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E7A" w:rsidRDefault="00B41A7D" w:rsidP="00CC6E7A">
      <w:pPr>
        <w:ind w:left="10"/>
        <w:rPr>
          <w:sz w:val="24"/>
          <w:szCs w:val="24"/>
        </w:rPr>
      </w:pPr>
      <w:r>
        <w:rPr>
          <w:rFonts w:eastAsia="Arial Unicode MS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B7DF0D3" wp14:editId="498C8473">
            <wp:simplePos x="0" y="0"/>
            <wp:positionH relativeFrom="page">
              <wp:posOffset>0</wp:posOffset>
            </wp:positionH>
            <wp:positionV relativeFrom="paragraph">
              <wp:posOffset>189865</wp:posOffset>
            </wp:positionV>
            <wp:extent cx="7559675" cy="2056130"/>
            <wp:effectExtent l="0" t="0" r="3175" b="127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9"/>
                    <a:stretch/>
                  </pic:blipFill>
                  <pic:spPr bwMode="auto">
                    <a:xfrm>
                      <a:off x="0" y="0"/>
                      <a:ext cx="75596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C6E7A" w:rsidRDefault="00CC6E7A" w:rsidP="00CC6E7A">
      <w:pPr>
        <w:ind w:left="10"/>
        <w:rPr>
          <w:sz w:val="24"/>
          <w:szCs w:val="24"/>
        </w:rPr>
      </w:pPr>
    </w:p>
    <w:p w:rsidR="00CC6E7A" w:rsidRPr="00BE6009" w:rsidRDefault="00CC6E7A" w:rsidP="00CC6E7A">
      <w:pPr>
        <w:ind w:left="0" w:firstLine="0"/>
        <w:jc w:val="center"/>
        <w:rPr>
          <w:sz w:val="40"/>
          <w:szCs w:val="40"/>
        </w:rPr>
      </w:pPr>
      <w:r w:rsidRPr="00BE6009">
        <w:rPr>
          <w:sz w:val="40"/>
          <w:szCs w:val="40"/>
        </w:rPr>
        <w:t>Дополнительная общеобразовательная общеразвивающая программа физкультурно-спортивной направленности</w:t>
      </w:r>
    </w:p>
    <w:p w:rsidR="00CC6E7A" w:rsidRPr="00BE6009" w:rsidRDefault="00CC6E7A" w:rsidP="00CC6E7A">
      <w:pPr>
        <w:ind w:left="10"/>
        <w:jc w:val="center"/>
        <w:rPr>
          <w:sz w:val="40"/>
          <w:szCs w:val="40"/>
        </w:rPr>
      </w:pPr>
      <w:r w:rsidRPr="00BE6009">
        <w:rPr>
          <w:sz w:val="40"/>
          <w:szCs w:val="40"/>
        </w:rPr>
        <w:t xml:space="preserve">«Баскетбол» </w:t>
      </w:r>
    </w:p>
    <w:p w:rsidR="00CC6E7A" w:rsidRDefault="00CC6E7A" w:rsidP="00CC6E7A">
      <w:pPr>
        <w:ind w:left="10"/>
        <w:jc w:val="center"/>
      </w:pPr>
    </w:p>
    <w:p w:rsidR="00B41A7D" w:rsidRPr="00BE6009" w:rsidRDefault="00B41A7D" w:rsidP="00CC6E7A">
      <w:pPr>
        <w:ind w:left="10"/>
        <w:jc w:val="center"/>
      </w:pPr>
    </w:p>
    <w:p w:rsidR="00CC6E7A" w:rsidRPr="00BE6009" w:rsidRDefault="00CC6E7A" w:rsidP="00B41A7D">
      <w:pPr>
        <w:ind w:left="10"/>
        <w:rPr>
          <w:sz w:val="24"/>
          <w:szCs w:val="24"/>
        </w:rPr>
      </w:pPr>
      <w:r w:rsidRPr="00BE6009">
        <w:rPr>
          <w:sz w:val="24"/>
          <w:szCs w:val="24"/>
        </w:rPr>
        <w:t>Возраст учащихся: 11-13 лет.</w:t>
      </w:r>
    </w:p>
    <w:p w:rsidR="00CC6E7A" w:rsidRDefault="00CC6E7A" w:rsidP="00B41A7D">
      <w:pPr>
        <w:ind w:left="10"/>
        <w:rPr>
          <w:sz w:val="24"/>
          <w:szCs w:val="24"/>
        </w:rPr>
      </w:pPr>
      <w:r w:rsidRPr="00BE6009">
        <w:rPr>
          <w:sz w:val="24"/>
          <w:szCs w:val="24"/>
        </w:rPr>
        <w:t>Срок реализации: 1 год.</w:t>
      </w:r>
    </w:p>
    <w:p w:rsidR="00CC6E7A" w:rsidRDefault="00CC6E7A" w:rsidP="00CC6E7A">
      <w:pPr>
        <w:ind w:left="10"/>
        <w:jc w:val="center"/>
        <w:rPr>
          <w:sz w:val="24"/>
          <w:szCs w:val="24"/>
        </w:rPr>
      </w:pPr>
    </w:p>
    <w:p w:rsidR="00B41A7D" w:rsidRDefault="00B41A7D" w:rsidP="00CC6E7A">
      <w:pPr>
        <w:ind w:left="10"/>
        <w:jc w:val="center"/>
        <w:rPr>
          <w:sz w:val="24"/>
          <w:szCs w:val="24"/>
        </w:rPr>
      </w:pPr>
    </w:p>
    <w:p w:rsidR="00CC6E7A" w:rsidRDefault="00CC6E7A" w:rsidP="00CC6E7A">
      <w:pPr>
        <w:ind w:left="10"/>
        <w:jc w:val="center"/>
        <w:rPr>
          <w:sz w:val="24"/>
          <w:szCs w:val="24"/>
        </w:rPr>
      </w:pPr>
    </w:p>
    <w:p w:rsidR="00CC6E7A" w:rsidRDefault="00CC6E7A" w:rsidP="00B41A7D">
      <w:pPr>
        <w:ind w:left="1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Автор-составитель: Алпацкий Сергей Александрович, </w:t>
      </w:r>
    </w:p>
    <w:p w:rsidR="00CC6E7A" w:rsidRDefault="00CC6E7A" w:rsidP="00B41A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учитель физической культуры </w:t>
      </w:r>
    </w:p>
    <w:p w:rsidR="00CC6E7A" w:rsidRDefault="00CC6E7A" w:rsidP="00CC6E7A">
      <w:pPr>
        <w:rPr>
          <w:b/>
        </w:rPr>
      </w:pPr>
    </w:p>
    <w:p w:rsidR="00CC6E7A" w:rsidRDefault="00CC6E7A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</w:p>
    <w:p w:rsidR="00B41A7D" w:rsidRDefault="00B41A7D" w:rsidP="00CC6E7A">
      <w:pPr>
        <w:rPr>
          <w:b/>
        </w:rPr>
      </w:pPr>
      <w:bookmarkStart w:id="0" w:name="_GoBack"/>
      <w:bookmarkEnd w:id="0"/>
    </w:p>
    <w:p w:rsidR="00CC6E7A" w:rsidRDefault="00CC6E7A" w:rsidP="00CC6E7A">
      <w:pPr>
        <w:rPr>
          <w:b/>
        </w:rPr>
      </w:pPr>
    </w:p>
    <w:p w:rsidR="00CC6E7A" w:rsidRDefault="00CC6E7A" w:rsidP="00CC6E7A">
      <w:pPr>
        <w:rPr>
          <w:b/>
        </w:rPr>
      </w:pPr>
    </w:p>
    <w:p w:rsidR="00B41A7D" w:rsidRDefault="00CC6E7A" w:rsidP="00CC6E7A">
      <w:pPr>
        <w:ind w:left="10"/>
        <w:jc w:val="center"/>
        <w:sectPr w:rsidR="00B41A7D" w:rsidSect="00B41A7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764D7">
        <w:t>г. Тамбов, 2020</w:t>
      </w:r>
    </w:p>
    <w:p w:rsidR="00CC6E7A" w:rsidRDefault="00CC6E7A" w:rsidP="00CC6E7A">
      <w:pPr>
        <w:ind w:left="10"/>
        <w:jc w:val="center"/>
      </w:pPr>
    </w:p>
    <w:p w:rsidR="00CC6E7A" w:rsidRPr="00CC6E7A" w:rsidRDefault="00CC6E7A" w:rsidP="00CC6E7A">
      <w:pPr>
        <w:ind w:left="10"/>
        <w:jc w:val="center"/>
      </w:pPr>
      <w:r w:rsidRPr="0020736E">
        <w:rPr>
          <w:b/>
        </w:rPr>
        <w:t>ИНФОРМАЦИОНАЯ КАРТА ПРОГРАММЫ</w:t>
      </w:r>
    </w:p>
    <w:p w:rsidR="00CC6E7A" w:rsidRPr="00E764D7" w:rsidRDefault="00CC6E7A" w:rsidP="00CC6E7A">
      <w:pPr>
        <w:ind w:left="0" w:firstLine="0"/>
        <w:jc w:val="center"/>
        <w:rPr>
          <w:b/>
        </w:rPr>
      </w:pPr>
      <w:r>
        <w:t xml:space="preserve"> </w:t>
      </w:r>
    </w:p>
    <w:tbl>
      <w:tblPr>
        <w:tblStyle w:val="TableGrid"/>
        <w:tblW w:w="15876" w:type="dxa"/>
        <w:tblInd w:w="-566" w:type="dxa"/>
        <w:tblCellMar>
          <w:top w:w="9" w:type="dxa"/>
          <w:left w:w="14" w:type="dxa"/>
          <w:right w:w="105" w:type="dxa"/>
        </w:tblCellMar>
        <w:tblLook w:val="04A0" w:firstRow="1" w:lastRow="0" w:firstColumn="1" w:lastColumn="0" w:noHBand="0" w:noVBand="1"/>
      </w:tblPr>
      <w:tblGrid>
        <w:gridCol w:w="3992"/>
        <w:gridCol w:w="11884"/>
      </w:tblGrid>
      <w:tr w:rsidR="00CC6E7A" w:rsidTr="00B93B96">
        <w:trPr>
          <w:trHeight w:val="64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1. Учреждение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Pr="0020736E" w:rsidRDefault="00CC6E7A" w:rsidP="00B93B96">
            <w:pPr>
              <w:spacing w:after="0" w:line="259" w:lineRule="auto"/>
              <w:ind w:left="94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073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0736E">
              <w:rPr>
                <w:color w:val="000000" w:themeColor="text1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"Средняя общеобразовательная </w:t>
            </w:r>
            <w:r w:rsidRPr="0020736E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школа</w:t>
            </w:r>
            <w:r w:rsidRPr="0020736E">
              <w:rPr>
                <w:color w:val="000000" w:themeColor="text1"/>
                <w:sz w:val="24"/>
                <w:szCs w:val="24"/>
                <w:shd w:val="clear" w:color="auto" w:fill="FFFFFF"/>
              </w:rPr>
              <w:t> № </w:t>
            </w:r>
            <w:r w:rsidRPr="0020736E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24</w:t>
            </w:r>
            <w:r w:rsidRPr="0020736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" </w:t>
            </w:r>
            <w:proofErr w:type="spellStart"/>
            <w:r w:rsidRPr="0020736E">
              <w:rPr>
                <w:color w:val="000000" w:themeColor="text1"/>
                <w:sz w:val="24"/>
                <w:szCs w:val="24"/>
                <w:shd w:val="clear" w:color="auto" w:fill="FFFFFF"/>
              </w:rPr>
              <w:t>г.</w:t>
            </w:r>
            <w:r w:rsidRPr="0020736E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Тамбова</w:t>
            </w:r>
            <w:proofErr w:type="spellEnd"/>
          </w:p>
        </w:tc>
      </w:tr>
      <w:tr w:rsidR="00CC6E7A" w:rsidTr="00B93B96">
        <w:trPr>
          <w:trHeight w:val="32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2. Полное название программы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Дополнительная общеобразовательная общеразвивающая программа «Баскетбол» </w:t>
            </w:r>
          </w:p>
        </w:tc>
      </w:tr>
      <w:tr w:rsidR="00494406" w:rsidTr="00B93B96">
        <w:trPr>
          <w:trHeight w:val="32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06" w:rsidRDefault="00494406" w:rsidP="00B93B96">
            <w:pPr>
              <w:spacing w:after="0" w:line="259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3. Сведения об авторах: 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06" w:rsidRDefault="00494406" w:rsidP="00B93B96">
            <w:pPr>
              <w:spacing w:after="0" w:line="259" w:lineRule="auto"/>
              <w:ind w:left="94" w:firstLine="0"/>
              <w:rPr>
                <w:sz w:val="24"/>
              </w:rPr>
            </w:pPr>
          </w:p>
        </w:tc>
      </w:tr>
      <w:tr w:rsidR="00CC6E7A" w:rsidTr="00B93B96">
        <w:trPr>
          <w:trHeight w:val="32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3.1. Ф.И.О., должность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110" w:firstLine="0"/>
            </w:pPr>
            <w:r>
              <w:rPr>
                <w:sz w:val="24"/>
              </w:rPr>
              <w:t>Алпацкий Сергей Александрович, учитель физической культуры</w:t>
            </w:r>
          </w:p>
        </w:tc>
      </w:tr>
      <w:tr w:rsidR="00494406" w:rsidTr="00B93B96">
        <w:trPr>
          <w:trHeight w:val="32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06" w:rsidRDefault="00494406" w:rsidP="00B93B96">
            <w:pPr>
              <w:spacing w:after="0" w:line="259" w:lineRule="auto"/>
              <w:ind w:left="94" w:firstLine="0"/>
              <w:rPr>
                <w:sz w:val="24"/>
              </w:rPr>
            </w:pPr>
            <w:r>
              <w:rPr>
                <w:sz w:val="24"/>
              </w:rPr>
              <w:t>4. Сведения о программе: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406" w:rsidRDefault="00494406" w:rsidP="00B93B96">
            <w:pPr>
              <w:spacing w:after="0" w:line="259" w:lineRule="auto"/>
              <w:ind w:left="110" w:firstLine="0"/>
              <w:rPr>
                <w:sz w:val="24"/>
              </w:rPr>
            </w:pPr>
          </w:p>
        </w:tc>
      </w:tr>
      <w:tr w:rsidR="00CC6E7A" w:rsidTr="00B93B96">
        <w:trPr>
          <w:trHeight w:val="413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4.1. Нормативная база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19" w:line="259" w:lineRule="auto"/>
              <w:ind w:left="410" w:firstLine="0"/>
            </w:pPr>
            <w:r>
              <w:rPr>
                <w:sz w:val="24"/>
              </w:rPr>
              <w:t xml:space="preserve">Федеральный закон от 29 декабря 2012 года №273-ФЗ «Об образовании в Российской Федерации»;  </w:t>
            </w:r>
          </w:p>
          <w:p w:rsidR="00CC6E7A" w:rsidRDefault="00CC6E7A" w:rsidP="00B93B96">
            <w:pPr>
              <w:spacing w:after="16" w:line="259" w:lineRule="auto"/>
              <w:ind w:left="410" w:firstLine="0"/>
            </w:pPr>
            <w:r>
              <w:rPr>
                <w:sz w:val="24"/>
              </w:rPr>
              <w:t xml:space="preserve">Концепция развития дополнительного образования детей (утверждена распоряжением Правительства </w:t>
            </w:r>
          </w:p>
          <w:p w:rsidR="00CC6E7A" w:rsidRDefault="00CC6E7A" w:rsidP="00B93B96">
            <w:pPr>
              <w:spacing w:after="16" w:line="259" w:lineRule="auto"/>
              <w:ind w:left="94" w:firstLine="0"/>
            </w:pPr>
            <w:r>
              <w:rPr>
                <w:sz w:val="24"/>
              </w:rPr>
              <w:t xml:space="preserve">Российской Федерации от 4 сентября 2014 г.№1726-р);  </w:t>
            </w:r>
          </w:p>
          <w:p w:rsidR="00CC6E7A" w:rsidRDefault="00CC6E7A" w:rsidP="00B93B96">
            <w:pPr>
              <w:spacing w:after="2" w:line="273" w:lineRule="auto"/>
              <w:ind w:left="94" w:firstLine="317"/>
            </w:pPr>
            <w:r>
              <w:rPr>
                <w:sz w:val="24"/>
              </w:rPr>
              <w:t xml:space="preserve">Порядок организации и осуществления образовательной деятельности по дополнительным общеобразовательным программам (утвержден Приказом Министерства просвещения РФ от 09 ноября 2018 г. N </w:t>
            </w:r>
          </w:p>
          <w:p w:rsidR="00CC6E7A" w:rsidRDefault="00CC6E7A" w:rsidP="00B93B96">
            <w:pPr>
              <w:spacing w:after="16" w:line="259" w:lineRule="auto"/>
              <w:ind w:left="94" w:firstLine="0"/>
            </w:pPr>
            <w:r>
              <w:rPr>
                <w:sz w:val="24"/>
              </w:rPr>
              <w:t xml:space="preserve">196;  </w:t>
            </w:r>
          </w:p>
          <w:p w:rsidR="00CC6E7A" w:rsidRDefault="00CC6E7A" w:rsidP="00B93B96">
            <w:pPr>
              <w:spacing w:after="0" w:line="274" w:lineRule="auto"/>
              <w:ind w:left="94" w:firstLine="317"/>
            </w:pPr>
            <w:r>
              <w:rPr>
                <w:sz w:val="24"/>
              </w:rPr>
              <w:t xml:space="preserve">Методические рекомендации по проектированию дополнительных общеразвивающих программ (включая </w:t>
            </w: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z w:val="24"/>
              </w:rPr>
              <w:t xml:space="preserve"> программы) (разработанные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совместно с ГАОУ ВО «Московский государственный педагогический университет», ФГАУ «Федеральный институт развития образования», АНО ДПО «Открытое образование», 2015г.); </w:t>
            </w:r>
          </w:p>
          <w:p w:rsidR="00CC6E7A" w:rsidRDefault="00CC6E7A" w:rsidP="00B93B96">
            <w:pPr>
              <w:spacing w:after="16" w:line="259" w:lineRule="auto"/>
              <w:ind w:left="410" w:firstLine="0"/>
            </w:pPr>
            <w:r>
              <w:rPr>
                <w:sz w:val="24"/>
              </w:rPr>
              <w:t xml:space="preserve">Постановление Главного государственного санитарного врача Российской Федерации от 4 июля 2014 г. N 41 </w:t>
            </w:r>
          </w:p>
          <w:p w:rsidR="00CC6E7A" w:rsidRDefault="00CC6E7A" w:rsidP="00B93B96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г. Москва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</w:t>
            </w:r>
          </w:p>
        </w:tc>
      </w:tr>
      <w:tr w:rsidR="00CC6E7A" w:rsidTr="00B93B96">
        <w:trPr>
          <w:trHeight w:val="32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4.2. Область применения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110" w:firstLine="0"/>
            </w:pPr>
            <w:r>
              <w:rPr>
                <w:sz w:val="24"/>
              </w:rPr>
              <w:t xml:space="preserve">дополнительное образование </w:t>
            </w:r>
          </w:p>
        </w:tc>
      </w:tr>
      <w:tr w:rsidR="00CC6E7A" w:rsidTr="00CC6E7A">
        <w:trPr>
          <w:trHeight w:val="30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E7A" w:rsidRDefault="00CC6E7A" w:rsidP="00B93B96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4.3. Направленность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E7A" w:rsidRPr="00CC6E7A" w:rsidRDefault="00CC6E7A" w:rsidP="00CC6E7A">
            <w:pPr>
              <w:spacing w:after="0" w:line="259" w:lineRule="auto"/>
              <w:ind w:left="110" w:firstLine="0"/>
              <w:rPr>
                <w:color w:val="FF0000"/>
                <w:sz w:val="24"/>
              </w:rPr>
            </w:pPr>
            <w:r>
              <w:rPr>
                <w:sz w:val="24"/>
              </w:rPr>
              <w:t>физкультурно-спортивная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CC6E7A" w:rsidTr="00CC6E7A">
        <w:trPr>
          <w:trHeight w:val="330"/>
        </w:trPr>
        <w:tc>
          <w:tcPr>
            <w:tcW w:w="3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4.4. Уровень освоения программы </w:t>
            </w:r>
          </w:p>
        </w:tc>
        <w:tc>
          <w:tcPr>
            <w:tcW w:w="1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CC6E7A" w:rsidTr="00B93B96">
        <w:trPr>
          <w:trHeight w:val="32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4.5. Тип программы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110" w:firstLine="0"/>
            </w:pPr>
            <w:r>
              <w:rPr>
                <w:sz w:val="24"/>
              </w:rPr>
              <w:t xml:space="preserve">дополнительная общеразвивающая </w:t>
            </w:r>
          </w:p>
        </w:tc>
      </w:tr>
      <w:tr w:rsidR="00CC6E7A" w:rsidTr="00B93B96">
        <w:trPr>
          <w:trHeight w:val="32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 xml:space="preserve">4.6. Вид программы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110" w:firstLine="0"/>
            </w:pPr>
            <w:r>
              <w:rPr>
                <w:sz w:val="24"/>
              </w:rPr>
              <w:t>модифицированная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CC6E7A" w:rsidTr="00494406">
        <w:trPr>
          <w:trHeight w:val="26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454" w:hanging="360"/>
            </w:pPr>
            <w:r>
              <w:rPr>
                <w:sz w:val="24"/>
              </w:rPr>
              <w:t xml:space="preserve">4.7. Возраст учащихся по программе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7D" w:rsidRPr="000B0C7D" w:rsidRDefault="00CC6E7A" w:rsidP="000B0C7D">
            <w:pPr>
              <w:spacing w:after="0" w:line="259" w:lineRule="auto"/>
              <w:ind w:left="110" w:firstLine="0"/>
              <w:rPr>
                <w:color w:val="FF0000"/>
                <w:sz w:val="24"/>
              </w:rPr>
            </w:pPr>
            <w:r>
              <w:rPr>
                <w:sz w:val="24"/>
              </w:rPr>
              <w:t>11–13 лет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CC6E7A" w:rsidTr="00B93B96">
        <w:trPr>
          <w:trHeight w:val="33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lastRenderedPageBreak/>
              <w:t xml:space="preserve">4.8. Продолжительность обучения </w:t>
            </w:r>
          </w:p>
        </w:tc>
        <w:tc>
          <w:tcPr>
            <w:tcW w:w="1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E7A" w:rsidRDefault="00CC6E7A" w:rsidP="00CC6E7A">
            <w:pPr>
              <w:spacing w:after="0" w:line="259" w:lineRule="auto"/>
              <w:ind w:left="110" w:firstLine="0"/>
            </w:pPr>
            <w:r>
              <w:rPr>
                <w:sz w:val="24"/>
              </w:rPr>
              <w:t>1</w:t>
            </w:r>
            <w:r w:rsidR="000B0C7D">
              <w:rPr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</w:tbl>
    <w:p w:rsidR="00CC6E7A" w:rsidRPr="0020736E" w:rsidRDefault="00CC6E7A" w:rsidP="00CC6E7A">
      <w:pPr>
        <w:spacing w:after="0"/>
        <w:ind w:left="0"/>
        <w:jc w:val="center"/>
        <w:rPr>
          <w:b/>
        </w:rPr>
      </w:pPr>
      <w:r w:rsidRPr="0020736E">
        <w:rPr>
          <w:b/>
          <w:sz w:val="24"/>
        </w:rPr>
        <w:t xml:space="preserve">I. </w:t>
      </w:r>
      <w:r w:rsidRPr="0020736E">
        <w:rPr>
          <w:b/>
        </w:rPr>
        <w:t>Пояснительная записка</w:t>
      </w:r>
    </w:p>
    <w:p w:rsidR="00CC6E7A" w:rsidRDefault="00CC6E7A" w:rsidP="00CC6E7A">
      <w:pPr>
        <w:ind w:left="0" w:firstLine="708"/>
        <w:jc w:val="both"/>
      </w:pPr>
      <w:r>
        <w:t>Данная рабочая программа составлена на основе методической литературы по физической культуре. Программа рассчитана на один год по 6 часов в неделю (204 часа) для учащихся 5-7 х классов.</w:t>
      </w:r>
      <w:r>
        <w:rPr>
          <w:sz w:val="24"/>
        </w:rPr>
        <w:t xml:space="preserve"> </w:t>
      </w:r>
    </w:p>
    <w:p w:rsidR="00CC6E7A" w:rsidRDefault="00CC6E7A" w:rsidP="00CC6E7A">
      <w:pPr>
        <w:ind w:left="0" w:firstLine="708"/>
        <w:jc w:val="both"/>
      </w:pPr>
      <w:r>
        <w:t>Содержание программы структурировано по видам спортивной подготовки: теоретической, физической, технической и тактической.</w:t>
      </w:r>
      <w:r>
        <w:rPr>
          <w:sz w:val="24"/>
        </w:rPr>
        <w:t xml:space="preserve"> </w:t>
      </w:r>
    </w:p>
    <w:p w:rsidR="00CC6E7A" w:rsidRDefault="00CC6E7A" w:rsidP="00CC6E7A">
      <w:pPr>
        <w:spacing w:after="2" w:line="238" w:lineRule="auto"/>
        <w:ind w:left="0" w:firstLine="700"/>
        <w:jc w:val="both"/>
      </w:pPr>
      <w:r>
        <w:t>Кроме того, в программе представлены контрольные тесты по физической и технической подготовленности, а также методическое обеспечение и литература. Содержание видов спортивной подготовки определено исходя из содержания примерной федеральной программы (Матвеев А.П., 2012) и комплексной программы физического воспитания учащихся I-XI классов (</w:t>
      </w:r>
      <w:proofErr w:type="spellStart"/>
      <w:r>
        <w:t>В.И.Лях</w:t>
      </w:r>
      <w:proofErr w:type="spellEnd"/>
      <w:r>
        <w:t xml:space="preserve">, </w:t>
      </w:r>
      <w:proofErr w:type="spellStart"/>
      <w:r>
        <w:t>Л.А.Зданевич</w:t>
      </w:r>
      <w:proofErr w:type="spellEnd"/>
      <w:r>
        <w:t>, «</w:t>
      </w:r>
      <w:proofErr w:type="spellStart"/>
      <w:r>
        <w:t>Просвещение</w:t>
      </w:r>
      <w:proofErr w:type="gramStart"/>
      <w:r>
        <w:t>».М</w:t>
      </w:r>
      <w:proofErr w:type="spellEnd"/>
      <w:r>
        <w:t>.</w:t>
      </w:r>
      <w:proofErr w:type="gramEnd"/>
      <w:r>
        <w:t xml:space="preserve"> 2012). При этом большое внимание уделяется упражнениям специальной физической подготовки баскетболиста и тактико-техническим действиям баскетболиста.</w:t>
      </w:r>
      <w:r>
        <w:rPr>
          <w:sz w:val="24"/>
        </w:rPr>
        <w:t xml:space="preserve"> </w:t>
      </w:r>
    </w:p>
    <w:p w:rsidR="00CC6E7A" w:rsidRDefault="00CC6E7A" w:rsidP="00CC6E7A">
      <w:pPr>
        <w:ind w:left="0"/>
        <w:jc w:val="both"/>
      </w:pPr>
      <w:r>
        <w:t>Содержание данной образовательной программы соответствует физкультурно-спортивной направленности.</w:t>
      </w:r>
      <w:r>
        <w:rPr>
          <w:sz w:val="24"/>
        </w:rPr>
        <w:t xml:space="preserve"> </w:t>
      </w:r>
    </w:p>
    <w:p w:rsidR="00CC6E7A" w:rsidRDefault="00CC6E7A" w:rsidP="00CC6E7A">
      <w:pPr>
        <w:spacing w:after="2" w:line="238" w:lineRule="auto"/>
        <w:ind w:left="0" w:firstLine="540"/>
        <w:jc w:val="both"/>
      </w:pPr>
      <w:r>
        <w:t>В соответствии с социально-экономическими потребностями современного общества, его дальнейшего развития, спортивный кружок призван сформировать у учащихся устойчивые мотивы и потребности в бережном отношении к своему здоровью, целостном развитии физических и психических качеств, творческом использовании приобретенных знаний и навыков в организации здорового образа жизни.</w:t>
      </w:r>
      <w:r>
        <w:rPr>
          <w:sz w:val="24"/>
        </w:rPr>
        <w:t xml:space="preserve"> </w:t>
      </w:r>
    </w:p>
    <w:p w:rsidR="00CC6E7A" w:rsidRDefault="00CC6E7A" w:rsidP="00CC6E7A">
      <w:pPr>
        <w:spacing w:after="2" w:line="238" w:lineRule="auto"/>
        <w:ind w:left="0" w:firstLine="540"/>
        <w:jc w:val="both"/>
      </w:pPr>
      <w:r>
        <w:t>Цели и задачи кружка по баскетболу направлены на то, чтобы приобщить детей к систематическим занятиям, избранным видам спорта, научить их основам мастерства, помочь им совершенствовать свои знания и навыки игры в баскетбол.</w:t>
      </w:r>
      <w:r>
        <w:rPr>
          <w:sz w:val="24"/>
        </w:rPr>
        <w:t xml:space="preserve"> </w:t>
      </w:r>
    </w:p>
    <w:p w:rsidR="00CC6E7A" w:rsidRDefault="00CC6E7A" w:rsidP="00F037CA">
      <w:pPr>
        <w:ind w:left="0" w:firstLine="540"/>
        <w:jc w:val="both"/>
        <w:rPr>
          <w:sz w:val="24"/>
        </w:rPr>
      </w:pPr>
      <w:r>
        <w:t>Целью данной программы является содействие всестороннему развитию личности подростка.</w:t>
      </w:r>
      <w:r>
        <w:rPr>
          <w:sz w:val="24"/>
        </w:rPr>
        <w:t xml:space="preserve"> </w:t>
      </w:r>
    </w:p>
    <w:p w:rsidR="00CC6E7A" w:rsidRPr="0020736E" w:rsidRDefault="00CC6E7A" w:rsidP="00CC6E7A">
      <w:pPr>
        <w:ind w:left="0"/>
        <w:jc w:val="both"/>
        <w:rPr>
          <w:i/>
        </w:rPr>
      </w:pPr>
      <w:r w:rsidRPr="0020736E">
        <w:rPr>
          <w:i/>
        </w:rPr>
        <w:t>Задачи программы:</w:t>
      </w:r>
      <w:r w:rsidRPr="0020736E">
        <w:rPr>
          <w:i/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расширение двигательного опыта за счет овладения двигательными действиями избранного вида спорта и использование их в качестве средств укрепления здоровья и основ индивидуального образа жизни;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совершенствование функциональных возможностей организма посредством направленной спортивной подготовки, организации педагогических воздействий на развитие основных биологических и психических процессов;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воспитание индивидуальных психических черт и особенностей в общении и коллективном взаимодействии средствами и методами спортивной деятельности.</w:t>
      </w:r>
      <w:r>
        <w:rPr>
          <w:sz w:val="24"/>
        </w:rPr>
        <w:t xml:space="preserve"> </w:t>
      </w:r>
    </w:p>
    <w:p w:rsidR="00CC6E7A" w:rsidRDefault="00CC6E7A" w:rsidP="00CC6E7A">
      <w:pPr>
        <w:ind w:left="0"/>
        <w:jc w:val="both"/>
      </w:pPr>
      <w:r w:rsidRPr="0020736E">
        <w:rPr>
          <w:i/>
          <w:u w:val="single" w:color="000000"/>
        </w:rPr>
        <w:t>Сроки реализации</w:t>
      </w:r>
      <w:r w:rsidRPr="0020736E">
        <w:rPr>
          <w:i/>
        </w:rPr>
        <w:t>:</w:t>
      </w:r>
      <w:r>
        <w:t xml:space="preserve"> 2020-2021 учебный год.</w:t>
      </w:r>
      <w:r>
        <w:rPr>
          <w:sz w:val="24"/>
        </w:rPr>
        <w:t xml:space="preserve"> </w:t>
      </w:r>
    </w:p>
    <w:p w:rsidR="00CC6E7A" w:rsidRDefault="00CC6E7A" w:rsidP="00CC6E7A">
      <w:pPr>
        <w:ind w:left="0"/>
        <w:jc w:val="both"/>
      </w:pPr>
      <w:r w:rsidRPr="0020736E">
        <w:rPr>
          <w:i/>
          <w:u w:val="single" w:color="000000"/>
        </w:rPr>
        <w:lastRenderedPageBreak/>
        <w:t>Формы занятий</w:t>
      </w:r>
      <w:r w:rsidRPr="0020736E">
        <w:rPr>
          <w:i/>
        </w:rPr>
        <w:t>:</w:t>
      </w:r>
      <w:r>
        <w:t xml:space="preserve"> учебно-тренировочные занятия, игры, беседы, конкурсы, соревнования.</w:t>
      </w:r>
      <w:r>
        <w:rPr>
          <w:sz w:val="24"/>
        </w:rPr>
        <w:t xml:space="preserve"> </w:t>
      </w:r>
    </w:p>
    <w:p w:rsidR="00CC6E7A" w:rsidRDefault="00CC6E7A" w:rsidP="00CC6E7A">
      <w:pPr>
        <w:ind w:left="0" w:hanging="540"/>
        <w:jc w:val="both"/>
        <w:rPr>
          <w:sz w:val="24"/>
        </w:rPr>
      </w:pPr>
      <w:r>
        <w:rPr>
          <w:color w:val="FFFFFF"/>
        </w:rPr>
        <w:t xml:space="preserve">        </w:t>
      </w:r>
      <w:r w:rsidRPr="0020736E">
        <w:rPr>
          <w:i/>
          <w:u w:val="single" w:color="000000"/>
        </w:rPr>
        <w:t>Режим занятий</w:t>
      </w:r>
      <w:r w:rsidRPr="0020736E">
        <w:rPr>
          <w:i/>
        </w:rPr>
        <w:t>:</w:t>
      </w:r>
      <w:r>
        <w:t xml:space="preserve"> Занятия в секции проводятся 3 раза в неделю по (90 мин).</w:t>
      </w:r>
      <w:r>
        <w:rPr>
          <w:sz w:val="24"/>
        </w:rPr>
        <w:t xml:space="preserve"> </w:t>
      </w:r>
    </w:p>
    <w:p w:rsidR="00CC6E7A" w:rsidRPr="0020736E" w:rsidRDefault="00CC6E7A" w:rsidP="00CC6E7A">
      <w:pPr>
        <w:ind w:left="0" w:firstLine="0"/>
        <w:jc w:val="both"/>
        <w:rPr>
          <w:i/>
        </w:rPr>
      </w:pPr>
      <w:r w:rsidRPr="0020736E">
        <w:rPr>
          <w:i/>
          <w:u w:val="single" w:color="000000"/>
        </w:rPr>
        <w:t>Ожидаемые результаты</w:t>
      </w:r>
      <w:r w:rsidRPr="0020736E">
        <w:rPr>
          <w:i/>
        </w:rPr>
        <w:t>:</w:t>
      </w:r>
      <w:r w:rsidRPr="0020736E">
        <w:rPr>
          <w:i/>
          <w:sz w:val="24"/>
        </w:rPr>
        <w:t xml:space="preserve"> </w:t>
      </w:r>
    </w:p>
    <w:p w:rsidR="00CC6E7A" w:rsidRDefault="00F037CA" w:rsidP="00CC6E7A">
      <w:pPr>
        <w:numPr>
          <w:ilvl w:val="0"/>
          <w:numId w:val="1"/>
        </w:numPr>
        <w:ind w:left="0" w:hanging="211"/>
        <w:jc w:val="both"/>
      </w:pPr>
      <w:r>
        <w:t>Создание конкурентно-способной</w:t>
      </w:r>
      <w:r w:rsidR="00CC6E7A">
        <w:t xml:space="preserve"> команд</w:t>
      </w:r>
      <w:r>
        <w:t>ы</w:t>
      </w:r>
      <w:r w:rsidR="00CC6E7A">
        <w:t xml:space="preserve"> мальчиков;</w:t>
      </w:r>
      <w:r w:rsidR="00CC6E7A"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укрепление психического и физического здоровья учащихся;</w:t>
      </w:r>
      <w:r>
        <w:rPr>
          <w:sz w:val="24"/>
        </w:rPr>
        <w:t xml:space="preserve"> </w:t>
      </w:r>
    </w:p>
    <w:p w:rsidR="00F037CA" w:rsidRDefault="00CC6E7A" w:rsidP="00F037CA">
      <w:pPr>
        <w:numPr>
          <w:ilvl w:val="0"/>
          <w:numId w:val="1"/>
        </w:numPr>
        <w:ind w:left="0" w:hanging="211"/>
        <w:jc w:val="both"/>
      </w:pPr>
      <w:r>
        <w:t>применение полученных навыков в целях отдыха, тренировки, повышения работоспособности и укрепления здоровья;</w:t>
      </w:r>
      <w:r>
        <w:rPr>
          <w:sz w:val="24"/>
        </w:rPr>
        <w:t xml:space="preserve"> </w:t>
      </w:r>
    </w:p>
    <w:p w:rsidR="00CC6E7A" w:rsidRDefault="00CC6E7A" w:rsidP="00F037CA">
      <w:pPr>
        <w:numPr>
          <w:ilvl w:val="0"/>
          <w:numId w:val="1"/>
        </w:numPr>
        <w:ind w:left="0" w:hanging="211"/>
        <w:jc w:val="both"/>
      </w:pPr>
      <w:r>
        <w:t>снижение количества правонарушений среди подростков.</w:t>
      </w:r>
      <w:r w:rsidRPr="00F037CA">
        <w:rPr>
          <w:sz w:val="24"/>
        </w:rPr>
        <w:t xml:space="preserve"> </w:t>
      </w:r>
    </w:p>
    <w:p w:rsidR="00CC6E7A" w:rsidRPr="007F0C51" w:rsidRDefault="00CC6E7A" w:rsidP="00CC6E7A">
      <w:pPr>
        <w:ind w:left="0" w:firstLine="497"/>
        <w:jc w:val="both"/>
        <w:rPr>
          <w:i/>
        </w:rPr>
      </w:pPr>
      <w:r w:rsidRPr="007F0C51">
        <w:rPr>
          <w:i/>
        </w:rPr>
        <w:t xml:space="preserve">В результате освоения данной программы </w:t>
      </w:r>
      <w:r w:rsidRPr="007F0C51">
        <w:rPr>
          <w:i/>
          <w:u w:val="single" w:color="000000"/>
        </w:rPr>
        <w:t>учащиеся должны знать</w:t>
      </w:r>
      <w:r w:rsidRPr="007F0C51">
        <w:rPr>
          <w:i/>
        </w:rPr>
        <w:t>:</w:t>
      </w:r>
      <w:r w:rsidRPr="007F0C51">
        <w:rPr>
          <w:i/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педагогические, физиологические и психологические основы обучения двигательным действиям и воспитание физических качеств;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физическими упражнениями;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proofErr w:type="spellStart"/>
      <w:r>
        <w:t>психофункциональные</w:t>
      </w:r>
      <w:proofErr w:type="spellEnd"/>
      <w:r>
        <w:t xml:space="preserve"> особенности собственного организма, индивидуальные способы контроля за развитием его адаптивных свойств, укрепления здоровья и повышения физической подготовленности;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правила личной гигиены, профилактики травматизма и оказания доврачебной помощи при занятиях физическими упражнениями.</w:t>
      </w:r>
      <w:r>
        <w:rPr>
          <w:sz w:val="24"/>
        </w:rPr>
        <w:t xml:space="preserve"> </w:t>
      </w:r>
    </w:p>
    <w:p w:rsidR="00CC6E7A" w:rsidRPr="007F0C51" w:rsidRDefault="00CC6E7A" w:rsidP="00CC6E7A">
      <w:pPr>
        <w:spacing w:after="0" w:line="259" w:lineRule="auto"/>
        <w:ind w:left="0"/>
        <w:jc w:val="both"/>
        <w:rPr>
          <w:i/>
        </w:rPr>
      </w:pPr>
      <w:r w:rsidRPr="007F0C51">
        <w:rPr>
          <w:i/>
          <w:u w:val="single" w:color="000000"/>
        </w:rPr>
        <w:t>уметь</w:t>
      </w:r>
      <w:r w:rsidRPr="007F0C51">
        <w:rPr>
          <w:i/>
        </w:rPr>
        <w:t>:</w:t>
      </w:r>
      <w:r w:rsidRPr="007F0C51">
        <w:rPr>
          <w:i/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технически правильно осуществлять двигательные действия данного вида спорта, использовать их в условиях соревновательной деятельности и организации собственного досуга;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контролировать и регулировать функциональное состояние организма при физической нагрузке, добиваться оздоровительного эффекта и совершенствования физических кондиций;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t>управлять своими эмоциями, эффективно взаимодействовать со взрослыми и сверстниками, владеть культурой общения;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1"/>
        </w:numPr>
        <w:ind w:left="0" w:hanging="211"/>
        <w:jc w:val="both"/>
      </w:pPr>
      <w:r>
        <w:lastRenderedPageBreak/>
        <w:t>соблюдать правила безопасности и профилактики травматизма на занятиях, оказывать первую доврачебную помощь при травмах и несчастных случаях;</w:t>
      </w:r>
      <w:r>
        <w:rPr>
          <w:sz w:val="24"/>
        </w:rPr>
        <w:t xml:space="preserve"> </w:t>
      </w:r>
    </w:p>
    <w:p w:rsidR="00CC6E7A" w:rsidRPr="0020736E" w:rsidRDefault="00CC6E7A" w:rsidP="00CC6E7A">
      <w:pPr>
        <w:numPr>
          <w:ilvl w:val="0"/>
          <w:numId w:val="1"/>
        </w:numPr>
        <w:ind w:left="0" w:hanging="211"/>
        <w:jc w:val="both"/>
      </w:pPr>
      <w:r>
        <w:t>пользоваться современным спортивным инвентарем и оборудованием, специальными техническими средствами.</w:t>
      </w:r>
      <w:r>
        <w:rPr>
          <w:sz w:val="24"/>
        </w:rPr>
        <w:t xml:space="preserve"> </w:t>
      </w:r>
    </w:p>
    <w:p w:rsidR="00CC6E7A" w:rsidRDefault="00CC6E7A" w:rsidP="00CC6E7A">
      <w:pPr>
        <w:ind w:left="0" w:firstLine="0"/>
        <w:jc w:val="both"/>
      </w:pPr>
      <w:r w:rsidRPr="007F0C51">
        <w:rPr>
          <w:i/>
          <w:u w:val="single" w:color="000000"/>
        </w:rPr>
        <w:t>Форма подведения итогов реализации программы:</w:t>
      </w:r>
      <w:r>
        <w:rPr>
          <w:sz w:val="24"/>
        </w:rPr>
        <w:t xml:space="preserve"> </w:t>
      </w:r>
      <w:r>
        <w:t>соревнования</w:t>
      </w:r>
      <w:r>
        <w:rPr>
          <w:sz w:val="24"/>
        </w:rPr>
        <w:t xml:space="preserve"> </w:t>
      </w:r>
    </w:p>
    <w:p w:rsidR="00CC6E7A" w:rsidRDefault="00CC6E7A" w:rsidP="00CC6E7A">
      <w:pPr>
        <w:ind w:left="0" w:firstLine="540"/>
        <w:jc w:val="both"/>
      </w:pPr>
      <w:r>
        <w:t>Учебно-тренировочные занятия, игры, беседы, экскурсии,</w:t>
      </w:r>
      <w:r>
        <w:rPr>
          <w:sz w:val="24"/>
        </w:rPr>
        <w:t xml:space="preserve"> </w:t>
      </w:r>
      <w:r>
        <w:t>конкурсы, соревнования.</w:t>
      </w:r>
      <w:r>
        <w:rPr>
          <w:sz w:val="24"/>
        </w:rPr>
        <w:t xml:space="preserve"> </w:t>
      </w:r>
    </w:p>
    <w:p w:rsidR="00CC6E7A" w:rsidRDefault="00CC6E7A" w:rsidP="00CC6E7A">
      <w:pPr>
        <w:ind w:left="0"/>
        <w:jc w:val="both"/>
      </w:pPr>
      <w:r w:rsidRPr="007F0C51">
        <w:rPr>
          <w:i/>
          <w:u w:val="single" w:color="000000"/>
        </w:rPr>
        <w:t>Средства обучения</w:t>
      </w:r>
      <w:r w:rsidRPr="007F0C51">
        <w:rPr>
          <w:i/>
        </w:rPr>
        <w:t>:</w:t>
      </w:r>
      <w:r>
        <w:t xml:space="preserve"> Баскетбольные мячи, теннисные мячи, скакалки, маты, гимнастическая стенка, гимнастические скамейки, набивные мячи, гимнастический козел</w:t>
      </w:r>
      <w:r w:rsidR="00F037CA">
        <w:rPr>
          <w:sz w:val="24"/>
        </w:rPr>
        <w:t>.</w:t>
      </w:r>
    </w:p>
    <w:p w:rsidR="00CC6E7A" w:rsidRPr="007F0C51" w:rsidRDefault="00CC6E7A" w:rsidP="00CC6E7A">
      <w:pPr>
        <w:spacing w:after="0" w:line="259" w:lineRule="auto"/>
        <w:ind w:left="0" w:firstLine="0"/>
        <w:jc w:val="both"/>
      </w:pPr>
      <w:r>
        <w:t xml:space="preserve">         </w:t>
      </w:r>
      <w:r>
        <w:rPr>
          <w:sz w:val="24"/>
        </w:rPr>
        <w:t xml:space="preserve"> </w:t>
      </w:r>
      <w:r w:rsidRPr="007F0C51">
        <w:rPr>
          <w:b/>
          <w:u w:val="single" w:color="000000"/>
        </w:rPr>
        <w:t>Цель:</w:t>
      </w:r>
      <w:r w:rsidRPr="007F0C51">
        <w:rPr>
          <w:b/>
          <w:sz w:val="24"/>
        </w:rPr>
        <w:t xml:space="preserve"> </w:t>
      </w:r>
    </w:p>
    <w:p w:rsidR="00CC6E7A" w:rsidRDefault="00CC6E7A" w:rsidP="00CC6E7A">
      <w:pPr>
        <w:spacing w:after="2" w:line="238" w:lineRule="auto"/>
        <w:ind w:left="0" w:firstLine="700"/>
        <w:jc w:val="both"/>
        <w:rPr>
          <w:sz w:val="24"/>
        </w:rPr>
      </w:pPr>
      <w:r>
        <w:t xml:space="preserve">     Создание условий для полноценного физического развития и укрепления здоровья школьников посредством приобщения к регулярным занятиям баскетболом, формирование навыков здорового образа жизни, воспитание спортсменов - патриотов своей школы, своего города, своей страны.</w:t>
      </w:r>
      <w:r>
        <w:rPr>
          <w:sz w:val="24"/>
        </w:rPr>
        <w:t xml:space="preserve"> </w:t>
      </w:r>
    </w:p>
    <w:p w:rsidR="00CC6E7A" w:rsidRPr="007F0C51" w:rsidRDefault="00CC6E7A" w:rsidP="00CC6E7A">
      <w:pPr>
        <w:spacing w:after="2" w:line="238" w:lineRule="auto"/>
        <w:ind w:left="0" w:firstLine="700"/>
        <w:jc w:val="both"/>
        <w:rPr>
          <w:b/>
        </w:rPr>
      </w:pPr>
      <w:r w:rsidRPr="007F0C51">
        <w:rPr>
          <w:b/>
          <w:u w:val="single" w:color="000000"/>
        </w:rPr>
        <w:t>Задачи:</w:t>
      </w:r>
      <w:r w:rsidRPr="007F0C51">
        <w:rPr>
          <w:b/>
          <w:sz w:val="24"/>
        </w:rPr>
        <w:t xml:space="preserve"> </w:t>
      </w:r>
    </w:p>
    <w:p w:rsidR="00CC6E7A" w:rsidRPr="007F0C51" w:rsidRDefault="00CC6E7A" w:rsidP="00CC6E7A">
      <w:pPr>
        <w:spacing w:after="0" w:line="259" w:lineRule="auto"/>
        <w:ind w:left="0"/>
        <w:jc w:val="both"/>
        <w:rPr>
          <w:i/>
        </w:rPr>
      </w:pPr>
      <w:r w:rsidRPr="007F0C51">
        <w:rPr>
          <w:i/>
          <w:u w:val="single" w:color="000000"/>
        </w:rPr>
        <w:t>Образовательные:</w:t>
      </w:r>
      <w:r w:rsidRPr="007F0C51">
        <w:rPr>
          <w:i/>
          <w:sz w:val="24"/>
        </w:rPr>
        <w:t xml:space="preserve"> </w:t>
      </w:r>
    </w:p>
    <w:p w:rsidR="00CC6E7A" w:rsidRDefault="00CC6E7A" w:rsidP="00CC6E7A">
      <w:pPr>
        <w:numPr>
          <w:ilvl w:val="1"/>
          <w:numId w:val="1"/>
        </w:numPr>
        <w:ind w:left="0" w:firstLine="710"/>
        <w:jc w:val="both"/>
      </w:pPr>
      <w:r>
        <w:t>Познакомить учащихся с интереснейшим видом спорта БАСКЕТБОЛОМ, правилами игры, техникой, тактикой, правилами судейства и организацией проведения соревнований;</w:t>
      </w:r>
      <w:r>
        <w:rPr>
          <w:sz w:val="24"/>
        </w:rPr>
        <w:t xml:space="preserve"> </w:t>
      </w:r>
    </w:p>
    <w:p w:rsidR="00CC6E7A" w:rsidRPr="0020736E" w:rsidRDefault="00CC6E7A" w:rsidP="00CC6E7A">
      <w:pPr>
        <w:numPr>
          <w:ilvl w:val="1"/>
          <w:numId w:val="1"/>
        </w:numPr>
        <w:ind w:left="0" w:firstLine="710"/>
        <w:jc w:val="both"/>
      </w:pPr>
      <w:r>
        <w:t>Углублять и дополнять знания, умения и навыки, получаемые учащимися на уроках физкультуры;</w:t>
      </w:r>
      <w:r>
        <w:rPr>
          <w:sz w:val="24"/>
        </w:rPr>
        <w:t xml:space="preserve"> </w:t>
      </w:r>
    </w:p>
    <w:p w:rsidR="00CC6E7A" w:rsidRPr="007F0C51" w:rsidRDefault="00CC6E7A" w:rsidP="00CC6E7A">
      <w:pPr>
        <w:ind w:left="0" w:firstLine="0"/>
        <w:jc w:val="both"/>
        <w:rPr>
          <w:i/>
        </w:rPr>
      </w:pPr>
      <w:r w:rsidRPr="007F0C51">
        <w:rPr>
          <w:i/>
          <w:u w:val="single" w:color="000000"/>
        </w:rPr>
        <w:t>Развивающие:</w:t>
      </w:r>
      <w:r w:rsidRPr="007F0C51">
        <w:rPr>
          <w:i/>
          <w:sz w:val="24"/>
        </w:rPr>
        <w:t xml:space="preserve"> </w:t>
      </w:r>
    </w:p>
    <w:p w:rsidR="00CC6E7A" w:rsidRDefault="00CC6E7A" w:rsidP="00CC6E7A">
      <w:pPr>
        <w:numPr>
          <w:ilvl w:val="1"/>
          <w:numId w:val="1"/>
        </w:numPr>
        <w:ind w:left="0" w:firstLine="710"/>
        <w:jc w:val="both"/>
      </w:pPr>
      <w:r>
        <w:t>Укреплять опорно-двигательный аппарат детей;</w:t>
      </w:r>
      <w:r>
        <w:rPr>
          <w:sz w:val="24"/>
        </w:rPr>
        <w:t xml:space="preserve"> </w:t>
      </w:r>
    </w:p>
    <w:p w:rsidR="00CC6E7A" w:rsidRPr="0020736E" w:rsidRDefault="00CC6E7A" w:rsidP="00CC6E7A">
      <w:pPr>
        <w:numPr>
          <w:ilvl w:val="1"/>
          <w:numId w:val="1"/>
        </w:numPr>
        <w:ind w:left="0" w:firstLine="710"/>
        <w:jc w:val="both"/>
      </w:pPr>
      <w:r>
        <w:t>Способствовать разностороннему физическому развитию учащихся, укреплять здоровье, закаливать организм;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1"/>
          <w:numId w:val="1"/>
        </w:numPr>
        <w:ind w:left="0" w:firstLine="710"/>
        <w:jc w:val="both"/>
      </w:pPr>
      <w:r>
        <w:t>Целенаправленно развивать специальные двигательные навыки и психологические качества ребенка;</w:t>
      </w:r>
    </w:p>
    <w:p w:rsidR="00CC6E7A" w:rsidRDefault="00CC6E7A" w:rsidP="00CC6E7A">
      <w:pPr>
        <w:numPr>
          <w:ilvl w:val="1"/>
          <w:numId w:val="1"/>
        </w:numPr>
        <w:ind w:left="0" w:firstLine="710"/>
        <w:jc w:val="both"/>
      </w:pPr>
      <w:r>
        <w:t>Расширение спортивного кругозора детей.</w:t>
      </w:r>
      <w:r>
        <w:rPr>
          <w:sz w:val="24"/>
        </w:rPr>
        <w:t xml:space="preserve"> </w:t>
      </w:r>
    </w:p>
    <w:p w:rsidR="00CC6E7A" w:rsidRDefault="00CC6E7A" w:rsidP="00CC6E7A">
      <w:pPr>
        <w:spacing w:after="0" w:line="259" w:lineRule="auto"/>
        <w:ind w:left="0"/>
        <w:jc w:val="both"/>
      </w:pPr>
      <w:r>
        <w:t xml:space="preserve"> </w:t>
      </w:r>
      <w:r>
        <w:rPr>
          <w:u w:val="single" w:color="000000"/>
        </w:rPr>
        <w:t>Воспитательные: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1"/>
          <w:numId w:val="1"/>
        </w:numPr>
        <w:ind w:left="0" w:firstLine="710"/>
        <w:jc w:val="both"/>
      </w:pPr>
      <w:r>
        <w:t>Формировать дружный, сплоченный коллектив, способный решать поставленные задачи, воспитывать культуру поведения;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1"/>
          <w:numId w:val="1"/>
        </w:numPr>
        <w:ind w:left="0" w:firstLine="710"/>
        <w:jc w:val="both"/>
      </w:pPr>
      <w:r>
        <w:t>Прививать любовь и устойчивый интерес к систематическим занятиям физкультурой и спортом;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1"/>
          <w:numId w:val="1"/>
        </w:numPr>
        <w:ind w:left="0" w:firstLine="710"/>
        <w:jc w:val="both"/>
      </w:pPr>
      <w:r>
        <w:lastRenderedPageBreak/>
        <w:t>Пропагандировать здоровый образ жизни, привлекая семьи учащихся к проведению спортивных мероприятий и праздников.</w:t>
      </w:r>
      <w:r>
        <w:rPr>
          <w:sz w:val="24"/>
        </w:rPr>
        <w:t xml:space="preserve"> </w:t>
      </w:r>
    </w:p>
    <w:p w:rsidR="00CC6E7A" w:rsidRDefault="00CC6E7A" w:rsidP="00CC6E7A">
      <w:pPr>
        <w:spacing w:after="0" w:line="259" w:lineRule="auto"/>
        <w:ind w:left="0" w:firstLine="0"/>
        <w:jc w:val="both"/>
      </w:pPr>
    </w:p>
    <w:p w:rsidR="00CC6E7A" w:rsidRPr="00CC6E7A" w:rsidRDefault="00CC6E7A" w:rsidP="00CC6E7A">
      <w:pPr>
        <w:spacing w:after="0" w:line="259" w:lineRule="auto"/>
        <w:ind w:left="0" w:firstLine="0"/>
        <w:jc w:val="center"/>
      </w:pPr>
      <w:r w:rsidRPr="0020736E">
        <w:rPr>
          <w:b/>
        </w:rPr>
        <w:t>II. Планируемые результаты освоения учащимися программы внеурочной деятельности</w:t>
      </w:r>
    </w:p>
    <w:p w:rsidR="00CC6E7A" w:rsidRPr="007F0C51" w:rsidRDefault="00CC6E7A" w:rsidP="00CC6E7A">
      <w:pPr>
        <w:spacing w:after="0" w:line="259" w:lineRule="auto"/>
        <w:ind w:left="0" w:firstLine="0"/>
        <w:jc w:val="center"/>
      </w:pPr>
    </w:p>
    <w:p w:rsidR="00CC6E7A" w:rsidRDefault="00CC6E7A" w:rsidP="00CC6E7A">
      <w:pPr>
        <w:spacing w:after="0"/>
        <w:ind w:left="0" w:firstLine="708"/>
        <w:jc w:val="both"/>
        <w:rPr>
          <w:sz w:val="24"/>
        </w:rPr>
      </w:pPr>
      <w: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учащихся формируются познавательные, личностные, регулятивные, коммуникативные универсальные учебные действия.</w:t>
      </w:r>
      <w:r>
        <w:rPr>
          <w:sz w:val="24"/>
        </w:rPr>
        <w:t xml:space="preserve"> </w:t>
      </w:r>
    </w:p>
    <w:p w:rsidR="00CC6E7A" w:rsidRDefault="00CC6E7A" w:rsidP="00CC6E7A">
      <w:pPr>
        <w:spacing w:after="0"/>
        <w:ind w:left="0" w:firstLine="708"/>
        <w:jc w:val="both"/>
      </w:pPr>
      <w:r w:rsidRPr="007F0C51">
        <w:rPr>
          <w:i/>
        </w:rPr>
        <w:t>Личностные результаты:</w:t>
      </w:r>
      <w:r w:rsidRPr="007F0C51">
        <w:t xml:space="preserve"> </w:t>
      </w:r>
      <w:r>
        <w:t xml:space="preserve">Готовность и способность учащихся к саморазвитию, </w:t>
      </w:r>
      <w:proofErr w:type="spellStart"/>
      <w:r>
        <w:t>сформированность</w:t>
      </w:r>
      <w:proofErr w:type="spellEnd"/>
      <w:r>
        <w:t xml:space="preserve">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</w:t>
      </w:r>
      <w:proofErr w:type="spellStart"/>
      <w:r>
        <w:t>сформированность</w:t>
      </w:r>
      <w:proofErr w:type="spellEnd"/>
      <w:r>
        <w:t xml:space="preserve"> основ российской, гражданской идентичности;</w:t>
      </w:r>
      <w:r>
        <w:rPr>
          <w:sz w:val="24"/>
        </w:rPr>
        <w:t xml:space="preserve"> </w:t>
      </w:r>
    </w:p>
    <w:p w:rsidR="00CC6E7A" w:rsidRDefault="00CC6E7A" w:rsidP="00CC6E7A">
      <w:pPr>
        <w:ind w:left="720" w:firstLine="0"/>
        <w:jc w:val="both"/>
      </w:pPr>
      <w:proofErr w:type="spellStart"/>
      <w:r w:rsidRPr="007F0C51">
        <w:rPr>
          <w:i/>
        </w:rPr>
        <w:t>Метапредметные</w:t>
      </w:r>
      <w:proofErr w:type="spellEnd"/>
      <w:r w:rsidRPr="007F0C51">
        <w:rPr>
          <w:i/>
        </w:rPr>
        <w:t xml:space="preserve"> результаты</w:t>
      </w:r>
      <w:r>
        <w:t xml:space="preserve"> — освоенные учащимися универсальные учебные действия (познавательные, </w:t>
      </w:r>
      <w:r w:rsidR="00F037CA">
        <w:t>регулятивные и коммуникативные).</w:t>
      </w:r>
    </w:p>
    <w:p w:rsidR="00CC6E7A" w:rsidRDefault="00CC6E7A" w:rsidP="00CC6E7A">
      <w:pPr>
        <w:ind w:left="720" w:firstLine="0"/>
        <w:jc w:val="both"/>
      </w:pPr>
      <w:r w:rsidRPr="007F0C51">
        <w:rPr>
          <w:i/>
        </w:rPr>
        <w:t>Предметные результаты</w:t>
      </w:r>
      <w:r>
        <w:t xml:space="preserve">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r>
        <w:rPr>
          <w:sz w:val="24"/>
        </w:rPr>
        <w:t xml:space="preserve"> </w:t>
      </w:r>
    </w:p>
    <w:p w:rsidR="00CC6E7A" w:rsidRDefault="00CC6E7A" w:rsidP="00CC6E7A">
      <w:pPr>
        <w:ind w:left="-5"/>
        <w:jc w:val="both"/>
      </w:pPr>
      <w:r>
        <w:t>Личностными результатами программы внеурочной деятельности по спортивно-оздоровительному направлению “Баскетбол” является формирование следующих умений: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2"/>
        </w:numPr>
        <w:ind w:hanging="360"/>
        <w:jc w:val="both"/>
      </w:pPr>
      <w:r>
        <w:t>определять и высказывать простые и общие для всех людей правила поведения при сотрудничестве (этические нормы);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2"/>
        </w:numPr>
        <w:ind w:hanging="360"/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  <w:r>
        <w:rPr>
          <w:sz w:val="24"/>
        </w:rPr>
        <w:t xml:space="preserve"> </w:t>
      </w:r>
    </w:p>
    <w:p w:rsidR="00CC6E7A" w:rsidRDefault="00CC6E7A" w:rsidP="00CC6E7A">
      <w:pPr>
        <w:ind w:left="-5" w:firstLine="713"/>
        <w:jc w:val="both"/>
      </w:pPr>
      <w:proofErr w:type="spellStart"/>
      <w:r>
        <w:t>Метапредметными</w:t>
      </w:r>
      <w:proofErr w:type="spellEnd"/>
      <w:r>
        <w:t xml:space="preserve"> результатами программы внеурочной деятельности по спортивно-оздоровительному направлению “Баскетбол” - является формирование следующих универсальных учебных действий (УУД):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3"/>
        </w:numPr>
        <w:ind w:hanging="281"/>
        <w:jc w:val="both"/>
      </w:pPr>
      <w:r>
        <w:t>Регулятивные УУД.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5"/>
        </w:numPr>
        <w:ind w:hanging="360"/>
        <w:jc w:val="both"/>
      </w:pPr>
      <w:r>
        <w:t>Определять и формулировать цель деятельности на занятии с помощью учителя, а далее самостоятельно.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5"/>
        </w:numPr>
        <w:ind w:hanging="360"/>
        <w:jc w:val="both"/>
      </w:pPr>
      <w:r>
        <w:lastRenderedPageBreak/>
        <w:t>Проговаривать последовательность действий.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5"/>
        </w:numPr>
        <w:ind w:hanging="360"/>
        <w:jc w:val="both"/>
      </w:pPr>
      <w:r>
        <w:t>Учить высказывать своё предположение (версию) на основе данного задания, учить работать по предложенному учителем плану, а в дальнейшем уметь самостоятельно планировать свою деятельность.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5"/>
        </w:numPr>
        <w:ind w:hanging="360"/>
        <w:jc w:val="both"/>
      </w:pPr>
      <w:r>
        <w:t>Средством формирования этих действий служит технология проблемного диалога на этапе изучения нового материала.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5"/>
        </w:numPr>
        <w:ind w:hanging="360"/>
        <w:jc w:val="both"/>
      </w:pPr>
      <w:r>
        <w:t>Учиться совместно с учителем и другими воспитанниками давать эмоциональную оценку деятельности команды на занятии.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5"/>
        </w:numPr>
        <w:ind w:hanging="360"/>
        <w:jc w:val="both"/>
      </w:pPr>
      <w:r>
        <w:t>Средством формирования этих действий служит технология оценивания образовательных достижений (учебных успехов).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3"/>
        </w:numPr>
        <w:ind w:hanging="281"/>
        <w:jc w:val="both"/>
      </w:pPr>
      <w:r>
        <w:t>Познавательные УУД.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6"/>
        </w:numPr>
        <w:ind w:hanging="360"/>
        <w:jc w:val="both"/>
      </w:pPr>
      <w:r>
        <w:t>Добывать новые знания: находить ответы на вопросы, используя разные источники информации, свой жизненный опыт и информацию, полученную на занятии.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6"/>
        </w:numPr>
        <w:ind w:hanging="360"/>
        <w:jc w:val="both"/>
      </w:pPr>
      <w:r>
        <w:t>Перерабатывать полученную информацию: делать выводы в результате совместной работы всей команды.</w:t>
      </w:r>
      <w:r>
        <w:rPr>
          <w:sz w:val="24"/>
        </w:rPr>
        <w:t xml:space="preserve"> </w:t>
      </w:r>
    </w:p>
    <w:p w:rsidR="00CC6E7A" w:rsidRDefault="00CC6E7A" w:rsidP="00CC6E7A">
      <w:pPr>
        <w:ind w:left="730"/>
        <w:jc w:val="both"/>
      </w:pPr>
      <w:r>
        <w:t>Средством формирования этих действий служит учебный материал и задания.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0"/>
          <w:numId w:val="3"/>
        </w:numPr>
        <w:ind w:hanging="281"/>
        <w:jc w:val="both"/>
      </w:pPr>
      <w:r>
        <w:t>Коммуникативные УУД.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7"/>
        </w:numPr>
        <w:ind w:hanging="360"/>
        <w:jc w:val="both"/>
      </w:pPr>
      <w:r>
        <w:t>Умение донести свою позицию до других: оформлять свою мысль. Слушать и понимать речь других.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7"/>
        </w:numPr>
        <w:ind w:hanging="360"/>
        <w:jc w:val="both"/>
      </w:pPr>
      <w:r>
        <w:t>Совместно договариваться о правилах общения и поведения в игре и следовать им.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7"/>
        </w:numPr>
        <w:ind w:hanging="360"/>
        <w:jc w:val="both"/>
      </w:pPr>
      <w:r>
        <w:t>Учиться выполнять различные роли в группе (лидера, исполнителя, критика).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7"/>
        </w:numPr>
        <w:ind w:hanging="360"/>
        <w:jc w:val="both"/>
      </w:pPr>
      <w:r>
        <w:t>Средством формирования этих действий служит организация работы в парах и малых группах.</w:t>
      </w:r>
      <w:r>
        <w:rPr>
          <w:sz w:val="24"/>
        </w:rPr>
        <w:t xml:space="preserve"> </w:t>
      </w:r>
    </w:p>
    <w:p w:rsidR="00CC6E7A" w:rsidRDefault="00CC6E7A" w:rsidP="00CC6E7A">
      <w:pPr>
        <w:ind w:left="-5"/>
        <w:jc w:val="both"/>
      </w:pPr>
      <w:r>
        <w:t>Оздоровительные результаты программы внеурочной деятельности: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7"/>
        </w:numPr>
        <w:ind w:hanging="360"/>
        <w:jc w:val="both"/>
      </w:pPr>
      <w:r>
        <w:t>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учащихся, посещающих спортивные секции и спортивно-оздоровительные мероприятия;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7"/>
        </w:numPr>
        <w:ind w:hanging="360"/>
        <w:jc w:val="both"/>
      </w:pPr>
      <w:r>
        <w:t>социальная адаптация детей, расширение сферы общения, приобретение опыта взаимодействия с окружающим миром.</w:t>
      </w:r>
      <w:r>
        <w:rPr>
          <w:sz w:val="24"/>
        </w:rPr>
        <w:t xml:space="preserve"> </w:t>
      </w:r>
    </w:p>
    <w:p w:rsidR="00CC6E7A" w:rsidRDefault="00CC6E7A" w:rsidP="00CC6E7A">
      <w:pPr>
        <w:ind w:left="-5"/>
        <w:jc w:val="both"/>
        <w:rPr>
          <w:sz w:val="24"/>
        </w:rPr>
      </w:pPr>
      <w:r>
        <w:lastRenderedPageBreak/>
        <w:t>Первостепенным результатом реализации программы внеурочной деятельности будет сознательное отношение учащихся к собственному здоровью.</w:t>
      </w:r>
      <w:r>
        <w:rPr>
          <w:sz w:val="24"/>
        </w:rPr>
        <w:t xml:space="preserve"> </w:t>
      </w:r>
    </w:p>
    <w:p w:rsidR="00CC6E7A" w:rsidRPr="00CC6E7A" w:rsidRDefault="00CC6E7A" w:rsidP="00CC6E7A">
      <w:pPr>
        <w:ind w:left="-5"/>
        <w:jc w:val="both"/>
        <w:rPr>
          <w:sz w:val="24"/>
        </w:rPr>
      </w:pPr>
    </w:p>
    <w:p w:rsidR="00CC6E7A" w:rsidRPr="00C96690" w:rsidRDefault="00CC6E7A" w:rsidP="00CC6E7A">
      <w:pPr>
        <w:spacing w:after="0"/>
        <w:ind w:left="10" w:firstLine="0"/>
        <w:jc w:val="both"/>
        <w:rPr>
          <w:color w:val="000000" w:themeColor="text1"/>
        </w:rPr>
      </w:pPr>
      <w:r w:rsidRPr="00C96690">
        <w:rPr>
          <w:color w:val="000000" w:themeColor="text1"/>
        </w:rPr>
        <w:t>2.1. Требования к знаниям и умениям, которые должны приобрести учащиеся в процессе реализации программы внеурочной деятельности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ind w:left="-5" w:right="554"/>
        <w:jc w:val="both"/>
        <w:rPr>
          <w:color w:val="000000" w:themeColor="text1"/>
        </w:rPr>
      </w:pPr>
      <w:r w:rsidRPr="00C96690">
        <w:rPr>
          <w:color w:val="000000" w:themeColor="text1"/>
        </w:rPr>
        <w:t>В ходе реализация программы внеурочной деятельности по спортивно-оздоровительному направлению “Баскетбол” учащиеся</w:t>
      </w:r>
      <w:r w:rsidRPr="00C96690">
        <w:rPr>
          <w:color w:val="000000" w:themeColor="text1"/>
          <w:sz w:val="24"/>
        </w:rPr>
        <w:t xml:space="preserve"> </w:t>
      </w:r>
      <w:r w:rsidRPr="00C96690">
        <w:rPr>
          <w:color w:val="000000" w:themeColor="text1"/>
        </w:rPr>
        <w:t>должны знать: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особенности воздействия двигательной активности на организм человека;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основы рационального питания;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правила оказания первой помощи;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способы сохранения и укрепление здоровья;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основы развития познавательной сферы;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свои права и права других людей;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влияние здоровья на успешную учебную деятельность;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значение физических упражнений для сохранения и укрепления здоровья;</w:t>
      </w:r>
      <w:r w:rsidRPr="00C96690">
        <w:rPr>
          <w:color w:val="000000" w:themeColor="text1"/>
          <w:sz w:val="24"/>
        </w:rPr>
        <w:t xml:space="preserve"> </w:t>
      </w:r>
      <w:r w:rsidRPr="00C96690">
        <w:rPr>
          <w:color w:val="000000" w:themeColor="text1"/>
        </w:rPr>
        <w:t>должны уметь:</w:t>
      </w:r>
      <w:r w:rsidRPr="00C96690">
        <w:rPr>
          <w:color w:val="000000" w:themeColor="text1"/>
          <w:sz w:val="24"/>
        </w:rPr>
        <w:t xml:space="preserve"> </w:t>
      </w:r>
    </w:p>
    <w:p w:rsidR="00F037CA" w:rsidRDefault="00CC6E7A" w:rsidP="00F037C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составлять индивидуальный режим дня и соблюдать его;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F037CA" w:rsidRDefault="00CC6E7A" w:rsidP="00F037C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F037CA">
        <w:rPr>
          <w:color w:val="000000" w:themeColor="text1"/>
        </w:rPr>
        <w:t>выполнять физические упражнения для развития физических навыков;</w:t>
      </w:r>
      <w:r w:rsidRPr="00F037CA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заботиться о своем здоровье;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применять коммуникативные и презентационные навыки;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оказывать первую медицинскую помощь при травмах;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находить выход из стрессовых ситуаций;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адекватно оценивать своё поведение в жизненных ситуациях;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4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отвечать за свои поступки;</w:t>
      </w:r>
      <w:r w:rsidRPr="00C96690">
        <w:rPr>
          <w:color w:val="000000" w:themeColor="text1"/>
          <w:sz w:val="24"/>
        </w:rPr>
        <w:t xml:space="preserve"> </w:t>
      </w:r>
      <w:r w:rsidRPr="00C96690">
        <w:rPr>
          <w:rFonts w:ascii="Segoe UI Symbol" w:eastAsia="Segoe UI Symbol" w:hAnsi="Segoe UI Symbol" w:cs="Segoe UI Symbol"/>
          <w:color w:val="000000" w:themeColor="text1"/>
          <w:sz w:val="20"/>
        </w:rPr>
        <w:t></w:t>
      </w:r>
      <w:r w:rsidRPr="00C96690">
        <w:rPr>
          <w:rFonts w:ascii="Arial" w:eastAsia="Arial" w:hAnsi="Arial" w:cs="Arial"/>
          <w:color w:val="000000" w:themeColor="text1"/>
          <w:sz w:val="20"/>
        </w:rPr>
        <w:t xml:space="preserve"> </w:t>
      </w:r>
      <w:r w:rsidRPr="00C96690">
        <w:rPr>
          <w:rFonts w:ascii="Arial" w:eastAsia="Arial" w:hAnsi="Arial" w:cs="Arial"/>
          <w:color w:val="000000" w:themeColor="text1"/>
          <w:sz w:val="20"/>
        </w:rPr>
        <w:tab/>
      </w:r>
      <w:r w:rsidRPr="00C96690">
        <w:rPr>
          <w:color w:val="000000" w:themeColor="text1"/>
        </w:rPr>
        <w:t>отстаивать свою нравственную позицию в ситуации выбора.</w:t>
      </w:r>
      <w:r w:rsidRPr="00C96690">
        <w:rPr>
          <w:color w:val="000000" w:themeColor="text1"/>
          <w:sz w:val="24"/>
        </w:rPr>
        <w:t xml:space="preserve"> </w:t>
      </w:r>
    </w:p>
    <w:p w:rsidR="00CC6E7A" w:rsidRDefault="00CC6E7A" w:rsidP="00CC6E7A">
      <w:pPr>
        <w:ind w:left="-5" w:firstLine="713"/>
        <w:jc w:val="both"/>
        <w:rPr>
          <w:color w:val="000000" w:themeColor="text1"/>
        </w:rPr>
      </w:pPr>
    </w:p>
    <w:p w:rsidR="00CC6E7A" w:rsidRDefault="00CC6E7A" w:rsidP="00CC6E7A">
      <w:pPr>
        <w:ind w:left="-5" w:firstLine="713"/>
        <w:jc w:val="both"/>
        <w:rPr>
          <w:color w:val="000000" w:themeColor="text1"/>
        </w:rPr>
      </w:pPr>
    </w:p>
    <w:p w:rsidR="00CC6E7A" w:rsidRDefault="00CC6E7A" w:rsidP="00CC6E7A">
      <w:pPr>
        <w:ind w:left="-5" w:firstLine="713"/>
        <w:jc w:val="both"/>
        <w:rPr>
          <w:color w:val="000000" w:themeColor="text1"/>
        </w:rPr>
      </w:pPr>
    </w:p>
    <w:p w:rsidR="00CC6E7A" w:rsidRDefault="00CC6E7A" w:rsidP="00CC6E7A">
      <w:pPr>
        <w:ind w:left="-5" w:firstLine="713"/>
        <w:jc w:val="both"/>
        <w:rPr>
          <w:color w:val="000000" w:themeColor="text1"/>
        </w:rPr>
      </w:pPr>
    </w:p>
    <w:p w:rsidR="00CC6E7A" w:rsidRPr="00C96690" w:rsidRDefault="00CC6E7A" w:rsidP="00CC6E7A">
      <w:pPr>
        <w:ind w:left="-5" w:firstLine="713"/>
        <w:jc w:val="both"/>
        <w:rPr>
          <w:color w:val="000000" w:themeColor="text1"/>
        </w:rPr>
      </w:pPr>
      <w:r w:rsidRPr="00C96690">
        <w:rPr>
          <w:color w:val="000000" w:themeColor="text1"/>
        </w:rPr>
        <w:t>В результате реализации программы внеурочной деятельности по формированию культуры здоровья у учащихся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учащиеся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F037CA">
      <w:pPr>
        <w:spacing w:after="0"/>
        <w:ind w:left="10"/>
        <w:jc w:val="both"/>
        <w:rPr>
          <w:color w:val="000000" w:themeColor="text1"/>
        </w:rPr>
      </w:pPr>
      <w:r w:rsidRPr="00C96690">
        <w:rPr>
          <w:color w:val="000000" w:themeColor="text1"/>
        </w:rPr>
        <w:t>2.2. В ходе реализация программы внеурочной деятельности по спортивно-оздоровительному направлению “Баскетбол” учащиеся</w:t>
      </w:r>
      <w:r w:rsidRPr="00C96690">
        <w:rPr>
          <w:color w:val="000000" w:themeColor="text1"/>
          <w:sz w:val="24"/>
        </w:rPr>
        <w:t xml:space="preserve"> </w:t>
      </w:r>
      <w:r w:rsidRPr="00C96690">
        <w:rPr>
          <w:color w:val="000000" w:themeColor="text1"/>
        </w:rPr>
        <w:t>смогут получить знания: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значение баскетбола в развитии физических способностей и совершенствовании функциональных возможностей организма занимающихся;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правила безопасного поведения во время занятий баскетболом;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названия разучиваемых технических приёмов игры и основы правильной техники;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наиболее типичные ошибки при выполнении технических приёмов и тактических действий;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упражнения для развития физических способностей (скоростных, скоростно-силовых, координационных, выносливости, гибкости);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контрольные упражнения (двигательные тесты) для оценки физической и технической подготовленности и требования к технике и правилам их выполнения;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основное содержание правил соревнований по баскетболу;</w:t>
      </w:r>
      <w:r w:rsidRPr="00C96690">
        <w:rPr>
          <w:color w:val="000000" w:themeColor="text1"/>
          <w:sz w:val="24"/>
        </w:rPr>
        <w:t xml:space="preserve"> </w:t>
      </w:r>
    </w:p>
    <w:p w:rsidR="00CC6E7A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жесты баскетбольного судьи;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F67625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F67625">
        <w:rPr>
          <w:color w:val="000000" w:themeColor="text1"/>
        </w:rPr>
        <w:t>игровые упражнения, подвижные игры и эстафеты с элементами баскетбола;</w:t>
      </w:r>
      <w:r w:rsidRPr="00F67625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ind w:left="-5"/>
        <w:jc w:val="both"/>
        <w:rPr>
          <w:color w:val="000000" w:themeColor="text1"/>
        </w:rPr>
      </w:pPr>
      <w:r w:rsidRPr="00C96690">
        <w:rPr>
          <w:color w:val="000000" w:themeColor="text1"/>
        </w:rPr>
        <w:t>могут научиться: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соблюдать меры безопасности и правила профилактики травматизма на занятиях баскетболом;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выполнять технические приёмы и тактические действия;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контролировать своё самочувствие (функциональное состояние организма) на занятиях баскетболом;</w:t>
      </w:r>
      <w:r w:rsidRPr="00C96690">
        <w:rPr>
          <w:color w:val="000000" w:themeColor="text1"/>
          <w:sz w:val="24"/>
        </w:rPr>
        <w:t xml:space="preserve"> </w:t>
      </w:r>
    </w:p>
    <w:p w:rsidR="00CC6E7A" w:rsidRPr="00C96690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t>играть в баскетбол с соблюдением основных правил;</w:t>
      </w:r>
      <w:r w:rsidRPr="00C96690">
        <w:rPr>
          <w:color w:val="000000" w:themeColor="text1"/>
          <w:sz w:val="24"/>
        </w:rPr>
        <w:t xml:space="preserve"> </w:t>
      </w:r>
    </w:p>
    <w:p w:rsidR="00CC6E7A" w:rsidRDefault="00CC6E7A" w:rsidP="00CC6E7A">
      <w:pPr>
        <w:numPr>
          <w:ilvl w:val="2"/>
          <w:numId w:val="8"/>
        </w:numPr>
        <w:ind w:hanging="360"/>
        <w:jc w:val="both"/>
        <w:rPr>
          <w:color w:val="000000" w:themeColor="text1"/>
        </w:rPr>
      </w:pPr>
      <w:r w:rsidRPr="00C96690">
        <w:rPr>
          <w:color w:val="000000" w:themeColor="text1"/>
        </w:rPr>
        <w:lastRenderedPageBreak/>
        <w:t>проводить судейство по баскетболу</w:t>
      </w:r>
      <w:r>
        <w:rPr>
          <w:color w:val="000000" w:themeColor="text1"/>
          <w:sz w:val="24"/>
        </w:rPr>
        <w:t>.</w:t>
      </w:r>
    </w:p>
    <w:p w:rsidR="00F037CA" w:rsidRDefault="00F037CA" w:rsidP="00CC6E7A">
      <w:pPr>
        <w:ind w:left="720" w:firstLine="0"/>
        <w:jc w:val="center"/>
        <w:rPr>
          <w:b/>
        </w:rPr>
      </w:pPr>
    </w:p>
    <w:p w:rsidR="00CC6E7A" w:rsidRPr="00CC6E7A" w:rsidRDefault="00CC6E7A" w:rsidP="00CC6E7A">
      <w:pPr>
        <w:ind w:left="720" w:firstLine="0"/>
        <w:jc w:val="center"/>
        <w:rPr>
          <w:color w:val="000000" w:themeColor="text1"/>
        </w:rPr>
      </w:pPr>
      <w:r w:rsidRPr="00CC6E7A">
        <w:rPr>
          <w:b/>
        </w:rPr>
        <w:t>Формы проведения занятия и виды деятельности</w:t>
      </w:r>
    </w:p>
    <w:p w:rsidR="00CC6E7A" w:rsidRDefault="00CC6E7A" w:rsidP="00CC6E7A">
      <w:pPr>
        <w:pStyle w:val="a3"/>
        <w:ind w:left="360" w:firstLine="0"/>
        <w:jc w:val="center"/>
        <w:rPr>
          <w:b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710"/>
        <w:gridCol w:w="10490"/>
      </w:tblGrid>
      <w:tr w:rsidR="00CC6E7A" w:rsidTr="00B93B96">
        <w:tc>
          <w:tcPr>
            <w:tcW w:w="3746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Однонаправленные занятия</w:t>
            </w:r>
          </w:p>
        </w:tc>
        <w:tc>
          <w:tcPr>
            <w:tcW w:w="10743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Посвящены только одному из компонентов подготовки баскетболиста: техникой, тактикой или физической.</w:t>
            </w:r>
          </w:p>
        </w:tc>
      </w:tr>
      <w:tr w:rsidR="00CC6E7A" w:rsidTr="00B93B96">
        <w:tc>
          <w:tcPr>
            <w:tcW w:w="3746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Комбинированные занятия</w:t>
            </w:r>
          </w:p>
        </w:tc>
        <w:tc>
          <w:tcPr>
            <w:tcW w:w="10743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      </w:r>
          </w:p>
        </w:tc>
      </w:tr>
      <w:tr w:rsidR="00CC6E7A" w:rsidTr="00B93B96">
        <w:tc>
          <w:tcPr>
            <w:tcW w:w="3746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Целостно-игровые занятия</w:t>
            </w:r>
          </w:p>
        </w:tc>
        <w:tc>
          <w:tcPr>
            <w:tcW w:w="10743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Построены на учебной двухсторонней игре в баскетбол по правилам.</w:t>
            </w:r>
          </w:p>
        </w:tc>
      </w:tr>
      <w:tr w:rsidR="00CC6E7A" w:rsidTr="00B93B96">
        <w:tc>
          <w:tcPr>
            <w:tcW w:w="3746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Контрольные занятия</w:t>
            </w:r>
          </w:p>
        </w:tc>
        <w:tc>
          <w:tcPr>
            <w:tcW w:w="10743" w:type="dxa"/>
          </w:tcPr>
          <w:p w:rsidR="00CC6E7A" w:rsidRDefault="00CC6E7A" w:rsidP="00B93B96">
            <w:pPr>
              <w:pStyle w:val="a3"/>
              <w:ind w:left="0" w:firstLine="0"/>
              <w:jc w:val="center"/>
              <w:rPr>
                <w:b/>
              </w:rPr>
            </w:pPr>
            <w:r>
      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      </w:r>
          </w:p>
        </w:tc>
      </w:tr>
    </w:tbl>
    <w:p w:rsidR="00CC6E7A" w:rsidRDefault="00CC6E7A" w:rsidP="00CC6E7A">
      <w:pPr>
        <w:pStyle w:val="a3"/>
        <w:ind w:left="360" w:firstLine="0"/>
        <w:jc w:val="both"/>
        <w:rPr>
          <w:b/>
        </w:rPr>
      </w:pPr>
    </w:p>
    <w:p w:rsidR="00CC6E7A" w:rsidRDefault="00CC6E7A" w:rsidP="00CC6E7A">
      <w:pPr>
        <w:ind w:left="-5" w:firstLine="713"/>
        <w:jc w:val="both"/>
      </w:pPr>
      <w:r>
        <w:t>Подобная реализация программы внеурочной деятельности по физкультурно-спортивному и оздоровительному направлению “Баскетбол” соответствует возрастным особенностям учащихся, способствует формированию личной культуры здоровья учащихся через организацию здоровье сберегающих практик.</w:t>
      </w:r>
      <w:r>
        <w:rPr>
          <w:sz w:val="24"/>
        </w:rPr>
        <w:t xml:space="preserve"> </w:t>
      </w:r>
    </w:p>
    <w:p w:rsidR="00CC6E7A" w:rsidRDefault="00CC6E7A" w:rsidP="00CC6E7A">
      <w:pPr>
        <w:spacing w:after="0" w:line="259" w:lineRule="auto"/>
        <w:ind w:left="0" w:firstLine="0"/>
        <w:jc w:val="both"/>
      </w:pPr>
      <w:r>
        <w:t xml:space="preserve"> </w:t>
      </w:r>
    </w:p>
    <w:p w:rsidR="00CC6E7A" w:rsidRDefault="00CC6E7A" w:rsidP="00CC6E7A">
      <w:pPr>
        <w:ind w:left="-5" w:firstLine="713"/>
        <w:jc w:val="both"/>
      </w:pPr>
      <w:r w:rsidRPr="00F67625">
        <w:rPr>
          <w:i/>
          <w:u w:val="single" w:color="000000"/>
        </w:rPr>
        <w:t>Содержание программы</w:t>
      </w:r>
      <w:r>
        <w:t xml:space="preserve"> структурировано по видам спортивной подготовки: теоретической, физической, технической и тактической.</w:t>
      </w:r>
      <w:r>
        <w:rPr>
          <w:sz w:val="24"/>
        </w:rPr>
        <w:t xml:space="preserve"> </w:t>
      </w:r>
    </w:p>
    <w:p w:rsidR="00CC6E7A" w:rsidRDefault="00CC6E7A" w:rsidP="00CC6E7A">
      <w:pPr>
        <w:ind w:left="-5"/>
        <w:jc w:val="both"/>
      </w:pPr>
      <w:r>
        <w:t>Развитие баскетбола в России.</w:t>
      </w:r>
      <w:r>
        <w:rPr>
          <w:sz w:val="24"/>
        </w:rPr>
        <w:t xml:space="preserve"> </w:t>
      </w:r>
    </w:p>
    <w:p w:rsidR="00CC6E7A" w:rsidRDefault="00CC6E7A" w:rsidP="00CC6E7A">
      <w:pPr>
        <w:ind w:left="0" w:firstLine="708"/>
        <w:jc w:val="both"/>
      </w:pPr>
      <w:r>
        <w:t xml:space="preserve">История появления баскетбола как игры. Развитие баскетбола за рубежом. Развитие баскетбола в России. </w:t>
      </w:r>
    </w:p>
    <w:p w:rsidR="00CC6E7A" w:rsidRDefault="00CC6E7A" w:rsidP="00CC6E7A">
      <w:pPr>
        <w:ind w:left="-5"/>
        <w:jc w:val="both"/>
      </w:pPr>
      <w:r>
        <w:t>Баскетбол как вид спорта. Развитие школьного баскетбола.</w:t>
      </w:r>
      <w:r>
        <w:rPr>
          <w:sz w:val="24"/>
        </w:rPr>
        <w:t xml:space="preserve"> </w:t>
      </w:r>
      <w:r>
        <w:t>Гигиенические сведения и меры безопасности на занятиях.</w:t>
      </w:r>
      <w:r>
        <w:rPr>
          <w:sz w:val="24"/>
        </w:rPr>
        <w:t xml:space="preserve"> </w:t>
      </w:r>
    </w:p>
    <w:p w:rsidR="00CC6E7A" w:rsidRDefault="00CC6E7A" w:rsidP="00CC6E7A">
      <w:pPr>
        <w:spacing w:after="2" w:line="238" w:lineRule="auto"/>
        <w:ind w:left="-15" w:firstLine="700"/>
        <w:jc w:val="both"/>
      </w:pPr>
      <w:r>
        <w:t xml:space="preserve">Соблюдение </w:t>
      </w:r>
      <w:proofErr w:type="spellStart"/>
      <w:r>
        <w:t>санитарно</w:t>
      </w:r>
      <w:proofErr w:type="spellEnd"/>
      <w:r>
        <w:t xml:space="preserve"> – гигиенических норм во время занятий баскетболом. Форма одежды, обувь для занятий. Прохождение диспансеризации как необходимое условие сохранения здоровья. Инструктаж по технике безопасности при игре в баскетбол.</w:t>
      </w:r>
      <w:r>
        <w:rPr>
          <w:sz w:val="24"/>
        </w:rPr>
        <w:t xml:space="preserve"> </w:t>
      </w:r>
    </w:p>
    <w:p w:rsidR="00CC6E7A" w:rsidRPr="00F67625" w:rsidRDefault="00CC6E7A" w:rsidP="00CC6E7A">
      <w:pPr>
        <w:spacing w:after="0" w:line="259" w:lineRule="auto"/>
        <w:ind w:left="0" w:firstLine="0"/>
        <w:jc w:val="both"/>
        <w:rPr>
          <w:i/>
        </w:rPr>
      </w:pPr>
      <w:r w:rsidRPr="00F67625">
        <w:rPr>
          <w:i/>
          <w:color w:val="000006"/>
        </w:rPr>
        <w:t>Физическая подготовка.</w:t>
      </w:r>
      <w:r w:rsidRPr="00F67625">
        <w:rPr>
          <w:i/>
          <w:sz w:val="24"/>
        </w:rPr>
        <w:t xml:space="preserve"> </w:t>
      </w:r>
    </w:p>
    <w:p w:rsidR="00CC6E7A" w:rsidRDefault="00CC6E7A" w:rsidP="00CC6E7A">
      <w:pPr>
        <w:numPr>
          <w:ilvl w:val="0"/>
          <w:numId w:val="9"/>
        </w:numPr>
        <w:ind w:hanging="281"/>
        <w:jc w:val="both"/>
      </w:pPr>
      <w:r>
        <w:lastRenderedPageBreak/>
        <w:t>Общая физическая подготовка.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 xml:space="preserve">Общеразвивающие упражнения: элементарные, с весом собственного веса, с партнером, с предметами (набивными мячами, гимнастическими палками, обручами, скакалками), на снарядах (перекладина, опорный прыжок, стенка, скамейка, канат).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 xml:space="preserve">Подвижные игры. 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 xml:space="preserve">Эстафеты.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 xml:space="preserve">Полосы препятствий.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>Акробатические упражнения (кувырки, стойки, перевороты, перекаты).</w:t>
      </w:r>
      <w:r>
        <w:rPr>
          <w:sz w:val="24"/>
        </w:rPr>
        <w:t xml:space="preserve"> </w:t>
      </w:r>
    </w:p>
    <w:p w:rsidR="00CC6E7A" w:rsidRPr="00F67625" w:rsidRDefault="00CC6E7A" w:rsidP="00CC6E7A">
      <w:pPr>
        <w:numPr>
          <w:ilvl w:val="0"/>
          <w:numId w:val="9"/>
        </w:numPr>
        <w:ind w:hanging="281"/>
        <w:jc w:val="both"/>
        <w:rPr>
          <w:i/>
        </w:rPr>
      </w:pPr>
      <w:r w:rsidRPr="00F67625">
        <w:rPr>
          <w:i/>
        </w:rPr>
        <w:t>Специальная физическая подготовка.</w:t>
      </w:r>
      <w:r w:rsidRPr="00F67625">
        <w:rPr>
          <w:i/>
          <w:sz w:val="24"/>
        </w:rPr>
        <w:t xml:space="preserve">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 xml:space="preserve">Упражнения для развития быстроты движений баскетболиста.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 xml:space="preserve">Упражнения для развития специальной выносливости баскетболиста.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 xml:space="preserve">Упражнения для развития скоростно-силовых качеств баскетболиста. </w:t>
      </w:r>
    </w:p>
    <w:p w:rsidR="00CC6E7A" w:rsidRDefault="00CC6E7A" w:rsidP="00CC6E7A">
      <w:pPr>
        <w:numPr>
          <w:ilvl w:val="1"/>
          <w:numId w:val="9"/>
        </w:numPr>
        <w:ind w:hanging="492"/>
        <w:jc w:val="both"/>
      </w:pPr>
      <w:r>
        <w:t>Упражнения для развития ловкости баскетболиста.</w:t>
      </w:r>
      <w:r>
        <w:rPr>
          <w:sz w:val="24"/>
        </w:rPr>
        <w:t xml:space="preserve"> </w:t>
      </w:r>
      <w:r>
        <w:rPr>
          <w:rFonts w:ascii="Cambria" w:eastAsia="Cambria" w:hAnsi="Cambria" w:cs="Cambria"/>
          <w:color w:val="000006"/>
        </w:rPr>
        <w:t>Техническая подготовка.</w:t>
      </w:r>
      <w:r>
        <w:rPr>
          <w:rFonts w:ascii="Cambria" w:eastAsia="Cambria" w:hAnsi="Cambria" w:cs="Cambria"/>
          <w:color w:val="4E81BC"/>
          <w:sz w:val="22"/>
        </w:rPr>
        <w:t xml:space="preserve"> </w:t>
      </w:r>
    </w:p>
    <w:p w:rsidR="00CC6E7A" w:rsidRPr="00F67625" w:rsidRDefault="00CC6E7A" w:rsidP="00CC6E7A">
      <w:pPr>
        <w:numPr>
          <w:ilvl w:val="0"/>
          <w:numId w:val="10"/>
        </w:numPr>
        <w:ind w:hanging="281"/>
        <w:jc w:val="both"/>
        <w:rPr>
          <w:i/>
        </w:rPr>
      </w:pPr>
      <w:r w:rsidRPr="00F67625">
        <w:rPr>
          <w:i/>
        </w:rPr>
        <w:t>Упражнения без мяча.</w:t>
      </w:r>
      <w:r w:rsidRPr="00F67625">
        <w:rPr>
          <w:i/>
          <w:sz w:val="24"/>
        </w:rPr>
        <w:t xml:space="preserve">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Прыжок вверх-вперед толчком одной и приземлением на одну ногу.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>Передвижение приставными шагами правым (левым) боком: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10"/>
        </w:numPr>
        <w:ind w:hanging="360"/>
        <w:jc w:val="both"/>
      </w:pPr>
      <w:r>
        <w:t>с разной скоростью;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2"/>
          <w:numId w:val="10"/>
        </w:numPr>
        <w:ind w:hanging="360"/>
        <w:jc w:val="both"/>
      </w:pPr>
      <w:r>
        <w:t>в одном и в разных направлениях.</w:t>
      </w:r>
      <w:r>
        <w:rPr>
          <w:sz w:val="24"/>
        </w:rPr>
        <w:t xml:space="preserve">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Передвижение правым – левым боком.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Передвижение в стойке баскетболиста.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Остановка прыжком после ускорения.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Остановка в один шаг после ускорения.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Остановка в два шага после ускорения.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Повороты на месте.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Повороты в движении.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Имитация защитных действий против игрока нападения.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lastRenderedPageBreak/>
        <w:t>Имитация действий атаки против игрока защиты.</w:t>
      </w:r>
      <w:r>
        <w:rPr>
          <w:sz w:val="24"/>
        </w:rPr>
        <w:t xml:space="preserve"> </w:t>
      </w:r>
    </w:p>
    <w:p w:rsidR="00CC6E7A" w:rsidRPr="00F67625" w:rsidRDefault="00CC6E7A" w:rsidP="00CC6E7A">
      <w:pPr>
        <w:numPr>
          <w:ilvl w:val="0"/>
          <w:numId w:val="10"/>
        </w:numPr>
        <w:ind w:hanging="281"/>
        <w:jc w:val="both"/>
        <w:rPr>
          <w:i/>
        </w:rPr>
      </w:pPr>
      <w:r w:rsidRPr="00F67625">
        <w:rPr>
          <w:i/>
        </w:rPr>
        <w:t>Ловля и передача мяча.</w:t>
      </w:r>
      <w:r w:rsidRPr="00F67625">
        <w:rPr>
          <w:i/>
          <w:sz w:val="24"/>
        </w:rPr>
        <w:t xml:space="preserve">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от груди, стоя на месте.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от груди с шагом вперед.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от груди в движении.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Передача одной рукой от плеча.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Передача одной рукой с шагом вперед.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То же после ведения мяча.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Передача одной рукой с отскоком от пола.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Передача двумя руками с отскоком от пола.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Передача одной рукой снизу от пола.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То же в движении.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Ловля мяча после полу отскока.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Ловля высоко летящего мяча.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Ловля катящегося мяча, стоя на месте.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>Ловля катящегося мяча в движении.</w:t>
      </w:r>
      <w:r>
        <w:rPr>
          <w:sz w:val="24"/>
        </w:rPr>
        <w:t xml:space="preserve"> </w:t>
      </w:r>
    </w:p>
    <w:p w:rsidR="00CC6E7A" w:rsidRPr="00F67625" w:rsidRDefault="00CC6E7A" w:rsidP="00CC6E7A">
      <w:pPr>
        <w:numPr>
          <w:ilvl w:val="0"/>
          <w:numId w:val="10"/>
        </w:numPr>
        <w:ind w:hanging="281"/>
        <w:jc w:val="both"/>
        <w:rPr>
          <w:i/>
        </w:rPr>
      </w:pPr>
      <w:r w:rsidRPr="00F67625">
        <w:rPr>
          <w:i/>
        </w:rPr>
        <w:t>Ведение мяча.</w:t>
      </w:r>
      <w:r w:rsidRPr="00F67625">
        <w:rPr>
          <w:i/>
          <w:sz w:val="24"/>
        </w:rPr>
        <w:t xml:space="preserve">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На месте.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В движении шагом.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В движении бегом. 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То же с изменением направления и скорости.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То же с изменением высоты отскока.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Правой и левой рукой поочередно на месте.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Правой и левой рукой поочередно в движении.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>Перевод мяча с правой руки на левую и обратно, стоя на месте.</w:t>
      </w:r>
      <w:r>
        <w:rPr>
          <w:sz w:val="24"/>
        </w:rPr>
        <w:t xml:space="preserve"> </w:t>
      </w:r>
    </w:p>
    <w:p w:rsidR="00CC6E7A" w:rsidRPr="00F67625" w:rsidRDefault="00CC6E7A" w:rsidP="00CC6E7A">
      <w:pPr>
        <w:numPr>
          <w:ilvl w:val="0"/>
          <w:numId w:val="10"/>
        </w:numPr>
        <w:ind w:hanging="281"/>
        <w:jc w:val="both"/>
        <w:rPr>
          <w:i/>
        </w:rPr>
      </w:pPr>
      <w:r w:rsidRPr="00F67625">
        <w:rPr>
          <w:i/>
        </w:rPr>
        <w:t>Броски мяча.</w:t>
      </w:r>
      <w:r w:rsidRPr="00F67625">
        <w:rPr>
          <w:i/>
          <w:sz w:val="24"/>
        </w:rPr>
        <w:t xml:space="preserve">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lastRenderedPageBreak/>
        <w:t xml:space="preserve">Одной рукой в баскетбольный щит с места.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от груди в баскетбольный щит с места.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от груди в баскетбольный щит после ведения и остановки.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от груди в баскетбольную корзину с места.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от груди в баскетбольную корзину после ведения.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Одной рукой в баскетбольную корзину с места.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Одной рукой в баскетбольную корзину после ведения. 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Одной рукой в баскетбольную корзину после двух шагов.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В прыжке одной рукой с места.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Штрафной.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Двумя руками снизу в движении.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Одной рукой в прыжке после ловли мяча в движении.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В прыжке со средней дистанции.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В прыжке с дальней дистанции.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 xml:space="preserve">Вырывание мяча. </w:t>
      </w:r>
    </w:p>
    <w:p w:rsidR="00CC6E7A" w:rsidRDefault="00CC6E7A" w:rsidP="00CC6E7A">
      <w:pPr>
        <w:numPr>
          <w:ilvl w:val="1"/>
          <w:numId w:val="10"/>
        </w:numPr>
        <w:ind w:hanging="631"/>
        <w:jc w:val="both"/>
      </w:pPr>
      <w:r>
        <w:t>Выбивание мяча.</w:t>
      </w:r>
      <w:r>
        <w:rPr>
          <w:sz w:val="24"/>
        </w:rPr>
        <w:t xml:space="preserve"> </w:t>
      </w:r>
    </w:p>
    <w:p w:rsidR="00CC6E7A" w:rsidRPr="00F67625" w:rsidRDefault="00CC6E7A" w:rsidP="00CC6E7A">
      <w:pPr>
        <w:spacing w:after="0" w:line="259" w:lineRule="auto"/>
        <w:ind w:left="0" w:firstLine="708"/>
        <w:jc w:val="both"/>
        <w:rPr>
          <w:i/>
        </w:rPr>
      </w:pPr>
      <w:r w:rsidRPr="00F67625">
        <w:rPr>
          <w:rFonts w:ascii="Cambria" w:eastAsia="Cambria" w:hAnsi="Cambria" w:cs="Cambria"/>
          <w:i/>
          <w:color w:val="000006"/>
        </w:rPr>
        <w:t>Тактическая подготовка</w:t>
      </w:r>
      <w:r w:rsidRPr="00F67625">
        <w:rPr>
          <w:rFonts w:ascii="Cambria" w:eastAsia="Cambria" w:hAnsi="Cambria" w:cs="Cambria"/>
          <w:i/>
          <w:color w:val="4E81BC"/>
          <w:sz w:val="22"/>
        </w:rPr>
        <w:t xml:space="preserve"> </w:t>
      </w:r>
    </w:p>
    <w:p w:rsidR="00CC6E7A" w:rsidRDefault="00CC6E7A" w:rsidP="00CC6E7A">
      <w:pPr>
        <w:ind w:left="-5"/>
        <w:jc w:val="both"/>
      </w:pPr>
      <w:r>
        <w:t xml:space="preserve">Защитные действия при опеке игрока без мяча. </w:t>
      </w:r>
    </w:p>
    <w:p w:rsidR="00CC6E7A" w:rsidRDefault="00CC6E7A" w:rsidP="00CC6E7A">
      <w:pPr>
        <w:numPr>
          <w:ilvl w:val="0"/>
          <w:numId w:val="11"/>
        </w:numPr>
        <w:ind w:hanging="281"/>
        <w:jc w:val="both"/>
      </w:pPr>
      <w:r>
        <w:t xml:space="preserve">Защитные действия при опеке игрока с мячом. </w:t>
      </w:r>
    </w:p>
    <w:p w:rsidR="00CC6E7A" w:rsidRDefault="00CC6E7A" w:rsidP="00CC6E7A">
      <w:pPr>
        <w:numPr>
          <w:ilvl w:val="0"/>
          <w:numId w:val="11"/>
        </w:numPr>
        <w:ind w:hanging="281"/>
        <w:jc w:val="both"/>
      </w:pPr>
      <w:r>
        <w:t xml:space="preserve">Перехват мяча. </w:t>
      </w:r>
    </w:p>
    <w:p w:rsidR="00CC6E7A" w:rsidRDefault="00CC6E7A" w:rsidP="00CC6E7A">
      <w:pPr>
        <w:numPr>
          <w:ilvl w:val="0"/>
          <w:numId w:val="11"/>
        </w:numPr>
        <w:ind w:hanging="281"/>
        <w:jc w:val="both"/>
      </w:pPr>
      <w:r>
        <w:t xml:space="preserve">Борьба за мяч после отскока от щита. </w:t>
      </w:r>
    </w:p>
    <w:p w:rsidR="00CC6E7A" w:rsidRDefault="00CC6E7A" w:rsidP="00CC6E7A">
      <w:pPr>
        <w:numPr>
          <w:ilvl w:val="0"/>
          <w:numId w:val="11"/>
        </w:numPr>
        <w:ind w:hanging="281"/>
        <w:jc w:val="both"/>
      </w:pPr>
      <w:r>
        <w:t xml:space="preserve">Быстрый прорыв. </w:t>
      </w:r>
    </w:p>
    <w:p w:rsidR="00CC6E7A" w:rsidRDefault="00CC6E7A" w:rsidP="00CC6E7A">
      <w:pPr>
        <w:numPr>
          <w:ilvl w:val="0"/>
          <w:numId w:val="11"/>
        </w:numPr>
        <w:ind w:hanging="281"/>
        <w:jc w:val="both"/>
      </w:pPr>
      <w:r>
        <w:t xml:space="preserve">Командные действия в защите. </w:t>
      </w:r>
    </w:p>
    <w:p w:rsidR="00CC6E7A" w:rsidRDefault="00CC6E7A" w:rsidP="00CC6E7A">
      <w:pPr>
        <w:numPr>
          <w:ilvl w:val="0"/>
          <w:numId w:val="11"/>
        </w:numPr>
        <w:ind w:hanging="281"/>
        <w:jc w:val="both"/>
      </w:pPr>
      <w:r>
        <w:t xml:space="preserve">Командные действия в нападении. </w:t>
      </w:r>
    </w:p>
    <w:p w:rsidR="00CC6E7A" w:rsidRPr="00F67625" w:rsidRDefault="00CC6E7A" w:rsidP="00CC6E7A">
      <w:pPr>
        <w:numPr>
          <w:ilvl w:val="0"/>
          <w:numId w:val="11"/>
        </w:numPr>
        <w:ind w:hanging="281"/>
        <w:jc w:val="both"/>
      </w:pPr>
      <w:r>
        <w:t>Игра в баскетбол с заданными тактическими действиями.</w:t>
      </w:r>
      <w:r>
        <w:rPr>
          <w:sz w:val="24"/>
        </w:rPr>
        <w:t xml:space="preserve"> </w:t>
      </w:r>
    </w:p>
    <w:p w:rsidR="00CC6E7A" w:rsidRDefault="00CC6E7A" w:rsidP="00CC6E7A">
      <w:pPr>
        <w:pStyle w:val="a3"/>
        <w:spacing w:after="0" w:line="259" w:lineRule="auto"/>
        <w:ind w:left="281" w:right="6328" w:firstLine="0"/>
      </w:pPr>
    </w:p>
    <w:p w:rsidR="00CC6E7A" w:rsidRDefault="00CC6E7A" w:rsidP="00CC6E7A">
      <w:pPr>
        <w:pStyle w:val="a3"/>
        <w:spacing w:after="0" w:line="259" w:lineRule="auto"/>
        <w:ind w:left="281" w:right="6328" w:firstLine="0"/>
      </w:pPr>
    </w:p>
    <w:p w:rsidR="00CC6E7A" w:rsidRPr="00F67625" w:rsidRDefault="00CC6E7A" w:rsidP="00CC6E7A">
      <w:pPr>
        <w:pStyle w:val="a3"/>
        <w:spacing w:after="0" w:line="259" w:lineRule="auto"/>
        <w:ind w:left="0" w:firstLine="0"/>
        <w:jc w:val="center"/>
        <w:rPr>
          <w:b/>
        </w:rPr>
      </w:pPr>
      <w:r w:rsidRPr="00F67625">
        <w:rPr>
          <w:b/>
        </w:rPr>
        <w:t>Учебный план</w:t>
      </w:r>
    </w:p>
    <w:p w:rsidR="00CC6E7A" w:rsidRDefault="00CC6E7A" w:rsidP="00CC6E7A">
      <w:pPr>
        <w:pStyle w:val="a3"/>
        <w:spacing w:after="218" w:line="259" w:lineRule="auto"/>
        <w:ind w:left="281" w:firstLine="0"/>
      </w:pPr>
      <w:r w:rsidRPr="00F67625"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2000" w:type="dxa"/>
        <w:tblInd w:w="715" w:type="dxa"/>
        <w:tblCellMar>
          <w:top w:w="32" w:type="dxa"/>
          <w:left w:w="43" w:type="dxa"/>
          <w:right w:w="70" w:type="dxa"/>
        </w:tblCellMar>
        <w:tblLook w:val="04A0" w:firstRow="1" w:lastRow="0" w:firstColumn="1" w:lastColumn="0" w:noHBand="0" w:noVBand="1"/>
      </w:tblPr>
      <w:tblGrid>
        <w:gridCol w:w="1116"/>
        <w:gridCol w:w="5242"/>
        <w:gridCol w:w="2794"/>
        <w:gridCol w:w="1262"/>
        <w:gridCol w:w="1586"/>
      </w:tblGrid>
      <w:tr w:rsidR="00CC6E7A" w:rsidTr="00B93B96">
        <w:trPr>
          <w:trHeight w:val="430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№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8" w:space="0" w:color="000000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3" w:firstLine="0"/>
              <w:jc w:val="center"/>
            </w:pPr>
            <w:r>
              <w:t>Разделы, темы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163" w:firstLine="0"/>
            </w:pPr>
            <w:r>
              <w:t>Рабочая  программа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color w:val="666666"/>
                <w:sz w:val="2"/>
              </w:rPr>
              <w:t xml:space="preserve"> 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3" w:firstLine="0"/>
            </w:pPr>
            <w:r>
              <w:rPr>
                <w:rFonts w:ascii="Arial" w:eastAsia="Arial" w:hAnsi="Arial" w:cs="Arial"/>
                <w:color w:val="666666"/>
                <w:sz w:val="2"/>
              </w:rPr>
              <w:t xml:space="preserve"> </w:t>
            </w:r>
          </w:p>
        </w:tc>
      </w:tr>
      <w:tr w:rsidR="00CC6E7A" w:rsidTr="00B93B96">
        <w:trPr>
          <w:trHeight w:val="430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color w:val="666666"/>
                <w:sz w:val="2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color w:val="666666"/>
                <w:sz w:val="2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30" w:firstLine="0"/>
              <w:jc w:val="center"/>
            </w:pPr>
            <w:r>
              <w:t>всего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185" w:firstLine="0"/>
            </w:pPr>
            <w:r>
              <w:t>теория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09" w:firstLine="0"/>
            </w:pPr>
            <w:r>
              <w:t>практика</w:t>
            </w:r>
            <w:r>
              <w:rPr>
                <w:sz w:val="24"/>
              </w:rPr>
              <w:t xml:space="preserve"> </w:t>
            </w:r>
          </w:p>
        </w:tc>
      </w:tr>
      <w:tr w:rsidR="00CC6E7A" w:rsidTr="00B93B96">
        <w:trPr>
          <w:trHeight w:val="430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5" w:firstLine="0"/>
              <w:jc w:val="center"/>
            </w:pPr>
            <w:r>
              <w:t>1.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t>Развитие баскетбола в России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3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3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7" w:firstLine="0"/>
              <w:jc w:val="center"/>
            </w:pPr>
            <w:r>
              <w:t>-</w:t>
            </w:r>
            <w:r>
              <w:rPr>
                <w:sz w:val="24"/>
              </w:rPr>
              <w:t xml:space="preserve"> </w:t>
            </w:r>
          </w:p>
        </w:tc>
      </w:tr>
      <w:tr w:rsidR="00CC6E7A" w:rsidTr="00B93B96">
        <w:trPr>
          <w:trHeight w:val="754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5" w:firstLine="0"/>
              <w:jc w:val="center"/>
            </w:pPr>
            <w:r>
              <w:t>2.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t>Гигиенические сведения и меры безопасности на занятиях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3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7" w:firstLine="0"/>
              <w:jc w:val="center"/>
            </w:pPr>
            <w:r>
              <w:t>-</w:t>
            </w:r>
            <w:r>
              <w:rPr>
                <w:sz w:val="24"/>
              </w:rPr>
              <w:t xml:space="preserve"> </w:t>
            </w:r>
          </w:p>
        </w:tc>
      </w:tr>
      <w:tr w:rsidR="00CC6E7A" w:rsidTr="00B93B96">
        <w:trPr>
          <w:trHeight w:val="751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5" w:firstLine="0"/>
              <w:jc w:val="center"/>
            </w:pPr>
            <w:r>
              <w:t>3.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t>Общая и специальная физическая подготовка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30" w:firstLine="0"/>
              <w:jc w:val="center"/>
            </w:pPr>
            <w:r>
              <w:t>75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7" w:firstLine="0"/>
              <w:jc w:val="center"/>
            </w:pPr>
            <w:r>
              <w:t>72</w:t>
            </w:r>
            <w:r>
              <w:rPr>
                <w:sz w:val="24"/>
              </w:rPr>
              <w:t xml:space="preserve"> </w:t>
            </w:r>
          </w:p>
        </w:tc>
      </w:tr>
      <w:tr w:rsidR="00CC6E7A" w:rsidTr="00B93B96">
        <w:trPr>
          <w:trHeight w:val="430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5" w:firstLine="0"/>
              <w:jc w:val="center"/>
            </w:pPr>
            <w:r>
              <w:t>4.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t>Основы техники и тактики игры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30" w:firstLine="0"/>
              <w:jc w:val="center"/>
            </w:pPr>
            <w:r>
              <w:t>75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7" w:firstLine="0"/>
              <w:jc w:val="center"/>
            </w:pPr>
            <w:r>
              <w:t>72</w:t>
            </w:r>
          </w:p>
        </w:tc>
      </w:tr>
      <w:tr w:rsidR="00CC6E7A" w:rsidTr="00B93B96">
        <w:trPr>
          <w:trHeight w:val="430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5" w:firstLine="0"/>
              <w:jc w:val="center"/>
            </w:pPr>
            <w:r>
              <w:t>5.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t>Контрольные игры и соревнования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24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4" w:firstLine="0"/>
              <w:jc w:val="center"/>
            </w:pPr>
            <w:r>
              <w:t>-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30" w:firstLine="0"/>
              <w:jc w:val="center"/>
            </w:pPr>
            <w:r>
              <w:t>24</w:t>
            </w:r>
          </w:p>
        </w:tc>
      </w:tr>
      <w:tr w:rsidR="00CC6E7A" w:rsidTr="00B93B96">
        <w:trPr>
          <w:trHeight w:val="430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5" w:firstLine="0"/>
              <w:jc w:val="center"/>
            </w:pPr>
            <w:r>
              <w:t>6.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t>Тестирование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24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4" w:firstLine="0"/>
              <w:jc w:val="center"/>
            </w:pPr>
            <w:r>
              <w:t>-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18" w:space="0" w:color="FFFFFF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30" w:firstLine="0"/>
              <w:jc w:val="center"/>
            </w:pPr>
            <w:r>
              <w:t>24</w:t>
            </w:r>
          </w:p>
        </w:tc>
      </w:tr>
      <w:tr w:rsidR="00CC6E7A" w:rsidTr="00B93B96">
        <w:trPr>
          <w:trHeight w:val="413"/>
        </w:trPr>
        <w:tc>
          <w:tcPr>
            <w:tcW w:w="1116" w:type="dxa"/>
            <w:tcBorders>
              <w:top w:val="single" w:sz="1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87" w:firstLine="0"/>
              <w:jc w:val="both"/>
            </w:pPr>
            <w:r>
              <w:t>Итого: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42" w:type="dxa"/>
            <w:tcBorders>
              <w:top w:val="single" w:sz="1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color w:val="666666"/>
                <w:sz w:val="2"/>
              </w:rPr>
              <w:t xml:space="preserve"> </w:t>
            </w:r>
          </w:p>
        </w:tc>
        <w:tc>
          <w:tcPr>
            <w:tcW w:w="2794" w:type="dxa"/>
            <w:tcBorders>
              <w:top w:val="single" w:sz="1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30" w:firstLine="0"/>
              <w:jc w:val="center"/>
            </w:pPr>
            <w:r>
              <w:t>204</w:t>
            </w:r>
          </w:p>
        </w:tc>
        <w:tc>
          <w:tcPr>
            <w:tcW w:w="1262" w:type="dxa"/>
            <w:tcBorders>
              <w:top w:val="single" w:sz="1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8" w:firstLine="0"/>
              <w:jc w:val="center"/>
            </w:pPr>
            <w:r>
              <w:t>12</w:t>
            </w:r>
          </w:p>
        </w:tc>
        <w:tc>
          <w:tcPr>
            <w:tcW w:w="1586" w:type="dxa"/>
            <w:tcBorders>
              <w:top w:val="single" w:sz="1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6E7A" w:rsidRDefault="00CC6E7A" w:rsidP="00B93B96">
            <w:pPr>
              <w:spacing w:after="0" w:line="259" w:lineRule="auto"/>
              <w:ind w:left="27" w:firstLine="0"/>
              <w:jc w:val="center"/>
            </w:pPr>
            <w:r>
              <w:t>192</w:t>
            </w:r>
          </w:p>
        </w:tc>
      </w:tr>
    </w:tbl>
    <w:p w:rsidR="00C076FD" w:rsidRDefault="00C076FD"/>
    <w:sectPr w:rsidR="00C076FD" w:rsidSect="00CC6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423"/>
    <w:multiLevelType w:val="multilevel"/>
    <w:tmpl w:val="27CACD74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B7412"/>
    <w:multiLevelType w:val="hybridMultilevel"/>
    <w:tmpl w:val="6BD65C3A"/>
    <w:lvl w:ilvl="0" w:tplc="979493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DE9EC2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CE21A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F0672C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D4CD52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622412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680658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141CA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12642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0417A"/>
    <w:multiLevelType w:val="hybridMultilevel"/>
    <w:tmpl w:val="4A24A3F0"/>
    <w:lvl w:ilvl="0" w:tplc="D8804CA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F8321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B00A0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B85B0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2A1FD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9C2A4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A064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1C302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8FF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772B1F"/>
    <w:multiLevelType w:val="hybridMultilevel"/>
    <w:tmpl w:val="1B4EDA2C"/>
    <w:lvl w:ilvl="0" w:tplc="68EA6098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12894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8A3C80">
      <w:start w:val="1"/>
      <w:numFmt w:val="bullet"/>
      <w:lvlText w:val="▪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4C02A2">
      <w:start w:val="1"/>
      <w:numFmt w:val="bullet"/>
      <w:lvlText w:val="•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5E66DE">
      <w:start w:val="1"/>
      <w:numFmt w:val="bullet"/>
      <w:lvlText w:val="o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86695A">
      <w:start w:val="1"/>
      <w:numFmt w:val="bullet"/>
      <w:lvlText w:val="▪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D0241E">
      <w:start w:val="1"/>
      <w:numFmt w:val="bullet"/>
      <w:lvlText w:val="•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6AB648">
      <w:start w:val="1"/>
      <w:numFmt w:val="bullet"/>
      <w:lvlText w:val="o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BE7DB6">
      <w:start w:val="1"/>
      <w:numFmt w:val="bullet"/>
      <w:lvlText w:val="▪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450712"/>
    <w:multiLevelType w:val="multilevel"/>
    <w:tmpl w:val="FBD8409C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02564A"/>
    <w:multiLevelType w:val="hybridMultilevel"/>
    <w:tmpl w:val="32BE2224"/>
    <w:lvl w:ilvl="0" w:tplc="3C1C803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1CA7CE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C63568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443382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A7574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5E665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D6AB98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C6B890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6080DE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7F6B66"/>
    <w:multiLevelType w:val="hybridMultilevel"/>
    <w:tmpl w:val="F8102C74"/>
    <w:lvl w:ilvl="0" w:tplc="CB9CB4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5C35CE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840BDE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E8B824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C86A8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6A170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E9E4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16F31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A68DA4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FE7023"/>
    <w:multiLevelType w:val="hybridMultilevel"/>
    <w:tmpl w:val="5C801BEE"/>
    <w:lvl w:ilvl="0" w:tplc="C28E4F0C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745F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965B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44FE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84DF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FAC9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185F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1C3B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66F9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827A81"/>
    <w:multiLevelType w:val="hybridMultilevel"/>
    <w:tmpl w:val="09D48AF2"/>
    <w:lvl w:ilvl="0" w:tplc="FE78DC9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A0A73C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07000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DC7DC2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D0C2A6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D04014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741292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F2FC6C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D25222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16408B7"/>
    <w:multiLevelType w:val="hybridMultilevel"/>
    <w:tmpl w:val="F62A4F32"/>
    <w:lvl w:ilvl="0" w:tplc="C39E008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0811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24E8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EA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C6E6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E464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6656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40BE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CC4B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5B16F5"/>
    <w:multiLevelType w:val="hybridMultilevel"/>
    <w:tmpl w:val="BB16AAD6"/>
    <w:lvl w:ilvl="0" w:tplc="660EB03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BE2E08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9478B4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A82C6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44A26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D0101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ECCF8C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2CADE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1C01B2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1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EE"/>
    <w:rsid w:val="000B0C7D"/>
    <w:rsid w:val="001945EE"/>
    <w:rsid w:val="00494406"/>
    <w:rsid w:val="00A338CF"/>
    <w:rsid w:val="00B41A7D"/>
    <w:rsid w:val="00C076FD"/>
    <w:rsid w:val="00CC6E7A"/>
    <w:rsid w:val="00F0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B753"/>
  <w15:chartTrackingRefBased/>
  <w15:docId w15:val="{D5F30EEA-F90B-4235-AA44-1F2A4B22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E7A"/>
    <w:pPr>
      <w:spacing w:after="18" w:line="248" w:lineRule="auto"/>
      <w:ind w:left="4359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C6E7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C6E7A"/>
    <w:pPr>
      <w:ind w:left="720"/>
      <w:contextualSpacing/>
    </w:pPr>
  </w:style>
  <w:style w:type="table" w:styleId="a4">
    <w:name w:val="Table Grid"/>
    <w:basedOn w:val="a1"/>
    <w:uiPriority w:val="39"/>
    <w:rsid w:val="00CC6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A3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2990</Words>
  <Characters>17048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svetlana.leskina@dnevnik.ru</cp:lastModifiedBy>
  <cp:revision>2</cp:revision>
  <dcterms:created xsi:type="dcterms:W3CDTF">2020-10-17T09:14:00Z</dcterms:created>
  <dcterms:modified xsi:type="dcterms:W3CDTF">2020-10-17T09:14:00Z</dcterms:modified>
</cp:coreProperties>
</file>